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567"/>
        <w:gridCol w:w="513"/>
        <w:gridCol w:w="36"/>
        <w:gridCol w:w="684"/>
        <w:gridCol w:w="90"/>
        <w:gridCol w:w="49"/>
        <w:gridCol w:w="92"/>
        <w:gridCol w:w="274"/>
        <w:gridCol w:w="274"/>
        <w:gridCol w:w="275"/>
        <w:gridCol w:w="1097"/>
        <w:gridCol w:w="1921"/>
        <w:gridCol w:w="2744"/>
        <w:gridCol w:w="1719"/>
      </w:tblGrid>
      <w:tr w:rsidR="00E07557" w:rsidRPr="005F23C9" w:rsidTr="00AA4B22">
        <w:trPr>
          <w:cantSplit/>
          <w:trHeight w:val="332"/>
        </w:trPr>
        <w:tc>
          <w:tcPr>
            <w:tcW w:w="567" w:type="dxa"/>
            <w:vAlign w:val="center"/>
          </w:tcPr>
          <w:p w:rsidR="00E07557" w:rsidRPr="005F23C9" w:rsidRDefault="00E07557" w:rsidP="0005490B">
            <w:pPr>
              <w:spacing w:before="60" w:line="276" w:lineRule="auto"/>
              <w:ind w:right="-127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1.0</w:t>
            </w:r>
          </w:p>
        </w:tc>
        <w:tc>
          <w:tcPr>
            <w:tcW w:w="9768" w:type="dxa"/>
            <w:gridSpan w:val="13"/>
            <w:vAlign w:val="center"/>
          </w:tcPr>
          <w:p w:rsidR="00E07557" w:rsidRPr="005F23C9" w:rsidRDefault="00E07557" w:rsidP="0005490B">
            <w:pPr>
              <w:spacing w:before="60" w:line="276" w:lineRule="auto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PURPOSE:</w:t>
            </w:r>
          </w:p>
        </w:tc>
      </w:tr>
      <w:tr w:rsidR="00E07557" w:rsidRPr="005F23C9" w:rsidTr="00AA4B22">
        <w:trPr>
          <w:cantSplit/>
          <w:trHeight w:val="332"/>
        </w:trPr>
        <w:tc>
          <w:tcPr>
            <w:tcW w:w="567" w:type="dxa"/>
          </w:tcPr>
          <w:p w:rsidR="00E07557" w:rsidRPr="005F23C9" w:rsidRDefault="00E07557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9768" w:type="dxa"/>
            <w:gridSpan w:val="13"/>
          </w:tcPr>
          <w:p w:rsidR="00E07557" w:rsidRPr="005F23C9" w:rsidRDefault="00E07557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Cs/>
              </w:rPr>
              <w:t>To Lay down the procedure for operation</w:t>
            </w:r>
            <w:r w:rsidR="00B57D68">
              <w:rPr>
                <w:rFonts w:ascii="Arial" w:hAnsi="Arial" w:cs="Arial"/>
                <w:bCs/>
              </w:rPr>
              <w:t xml:space="preserve">, </w:t>
            </w:r>
            <w:r w:rsidRPr="005F23C9">
              <w:rPr>
                <w:rFonts w:ascii="Arial" w:hAnsi="Arial" w:cs="Arial"/>
                <w:bCs/>
              </w:rPr>
              <w:t xml:space="preserve">calibration </w:t>
            </w:r>
            <w:r w:rsidR="00B57D68">
              <w:rPr>
                <w:rFonts w:ascii="Arial" w:hAnsi="Arial" w:cs="Arial"/>
                <w:bCs/>
              </w:rPr>
              <w:t>and cleaning of electronic weighing balance (</w:t>
            </w:r>
            <w:r w:rsidRPr="005F23C9">
              <w:rPr>
                <w:rFonts w:ascii="Arial" w:hAnsi="Arial" w:cs="Arial"/>
                <w:bCs/>
              </w:rPr>
              <w:t>5 Kg Balance</w:t>
            </w:r>
            <w:r w:rsidR="00B57D68">
              <w:rPr>
                <w:rFonts w:ascii="Arial" w:hAnsi="Arial" w:cs="Arial"/>
                <w:bCs/>
              </w:rPr>
              <w:t>)</w:t>
            </w:r>
            <w:r w:rsidRPr="005F23C9">
              <w:rPr>
                <w:rFonts w:ascii="Arial" w:hAnsi="Arial" w:cs="Arial"/>
                <w:bCs/>
              </w:rPr>
              <w:t>.</w:t>
            </w:r>
          </w:p>
        </w:tc>
      </w:tr>
      <w:tr w:rsidR="00E07557" w:rsidRPr="005F23C9" w:rsidTr="00AA4B22">
        <w:trPr>
          <w:cantSplit/>
          <w:trHeight w:val="332"/>
        </w:trPr>
        <w:tc>
          <w:tcPr>
            <w:tcW w:w="567" w:type="dxa"/>
          </w:tcPr>
          <w:p w:rsidR="00E07557" w:rsidRPr="005F23C9" w:rsidRDefault="00E07557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2.0</w:t>
            </w:r>
          </w:p>
        </w:tc>
        <w:tc>
          <w:tcPr>
            <w:tcW w:w="9768" w:type="dxa"/>
            <w:gridSpan w:val="13"/>
          </w:tcPr>
          <w:p w:rsidR="00E07557" w:rsidRPr="005F23C9" w:rsidRDefault="00E07557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SCOPE:</w:t>
            </w:r>
          </w:p>
        </w:tc>
      </w:tr>
      <w:tr w:rsidR="00E07557" w:rsidRPr="005F23C9" w:rsidTr="00AA4B22">
        <w:trPr>
          <w:cantSplit/>
          <w:trHeight w:val="332"/>
        </w:trPr>
        <w:tc>
          <w:tcPr>
            <w:tcW w:w="567" w:type="dxa"/>
          </w:tcPr>
          <w:p w:rsidR="00E07557" w:rsidRPr="005F23C9" w:rsidRDefault="00E07557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9768" w:type="dxa"/>
            <w:gridSpan w:val="13"/>
          </w:tcPr>
          <w:p w:rsidR="00E07557" w:rsidRPr="005F23C9" w:rsidRDefault="00AD7835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</w:rPr>
              <w:t>This SOP is applicable for</w:t>
            </w:r>
            <w:r w:rsidR="00E07557" w:rsidRPr="005F23C9">
              <w:rPr>
                <w:rFonts w:ascii="Arial" w:hAnsi="Arial" w:cs="Arial"/>
              </w:rPr>
              <w:t xml:space="preserve"> operation</w:t>
            </w:r>
            <w:r w:rsidR="00096170">
              <w:rPr>
                <w:rFonts w:ascii="Arial" w:hAnsi="Arial" w:cs="Arial"/>
              </w:rPr>
              <w:t xml:space="preserve">, </w:t>
            </w:r>
            <w:r w:rsidR="00E07557" w:rsidRPr="005F23C9">
              <w:rPr>
                <w:rFonts w:ascii="Arial" w:hAnsi="Arial" w:cs="Arial"/>
              </w:rPr>
              <w:t>calibration</w:t>
            </w:r>
            <w:r w:rsidR="00B57D68">
              <w:rPr>
                <w:rFonts w:ascii="Arial" w:hAnsi="Arial" w:cs="Arial"/>
              </w:rPr>
              <w:t xml:space="preserve"> and cleaning</w:t>
            </w:r>
            <w:r w:rsidR="00E07557" w:rsidRPr="005F23C9">
              <w:rPr>
                <w:rFonts w:ascii="Arial" w:hAnsi="Arial" w:cs="Arial"/>
              </w:rPr>
              <w:t xml:space="preserve"> of electronic </w:t>
            </w:r>
            <w:r w:rsidR="00B57D68">
              <w:rPr>
                <w:rFonts w:ascii="Arial" w:hAnsi="Arial" w:cs="Arial"/>
              </w:rPr>
              <w:t xml:space="preserve">weighing </w:t>
            </w:r>
            <w:r w:rsidR="00E07557" w:rsidRPr="005F23C9">
              <w:rPr>
                <w:rFonts w:ascii="Arial" w:hAnsi="Arial" w:cs="Arial"/>
              </w:rPr>
              <w:t xml:space="preserve">balance having maximum weighing capacity </w:t>
            </w:r>
            <w:r w:rsidR="00096170" w:rsidRPr="002777DD">
              <w:rPr>
                <w:rFonts w:ascii="Arial" w:hAnsi="Arial" w:cs="Arial"/>
              </w:rPr>
              <w:t>5kg</w:t>
            </w:r>
            <w:r w:rsidR="00B57D68" w:rsidRPr="002777DD">
              <w:rPr>
                <w:rFonts w:ascii="Arial" w:hAnsi="Arial" w:cs="Arial"/>
              </w:rPr>
              <w:t xml:space="preserve"> (IP/PRD/BAL/061)</w:t>
            </w:r>
            <w:r w:rsidR="00E07557" w:rsidRPr="005F23C9">
              <w:rPr>
                <w:rFonts w:ascii="Arial" w:hAnsi="Arial" w:cs="Arial"/>
              </w:rPr>
              <w:t xml:space="preserve"> in Store Department</w:t>
            </w:r>
            <w:r w:rsidR="00B57D68">
              <w:rPr>
                <w:rFonts w:ascii="Arial" w:hAnsi="Arial" w:cs="Arial"/>
              </w:rPr>
              <w:t xml:space="preserve">. </w:t>
            </w:r>
          </w:p>
        </w:tc>
      </w:tr>
      <w:tr w:rsidR="00E07557" w:rsidRPr="005F23C9" w:rsidTr="00AA4B22">
        <w:trPr>
          <w:trHeight w:val="332"/>
        </w:trPr>
        <w:tc>
          <w:tcPr>
            <w:tcW w:w="567" w:type="dxa"/>
          </w:tcPr>
          <w:p w:rsidR="00E07557" w:rsidRPr="005F23C9" w:rsidRDefault="00E07557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3.0</w:t>
            </w:r>
          </w:p>
        </w:tc>
        <w:tc>
          <w:tcPr>
            <w:tcW w:w="9768" w:type="dxa"/>
            <w:gridSpan w:val="13"/>
          </w:tcPr>
          <w:p w:rsidR="00E07557" w:rsidRPr="005F23C9" w:rsidRDefault="00E07557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RESPONSIBILITY:</w:t>
            </w:r>
          </w:p>
        </w:tc>
      </w:tr>
      <w:tr w:rsidR="00E07557" w:rsidRPr="005F23C9" w:rsidTr="00F42388">
        <w:trPr>
          <w:cantSplit/>
          <w:trHeight w:val="332"/>
        </w:trPr>
        <w:tc>
          <w:tcPr>
            <w:tcW w:w="567" w:type="dxa"/>
          </w:tcPr>
          <w:p w:rsidR="00E07557" w:rsidRPr="005F23C9" w:rsidRDefault="00E07557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E07557" w:rsidRPr="005F23C9" w:rsidRDefault="00E07557" w:rsidP="0005490B">
            <w:pPr>
              <w:spacing w:line="276" w:lineRule="auto"/>
              <w:ind w:right="-125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9219" w:type="dxa"/>
            <w:gridSpan w:val="11"/>
          </w:tcPr>
          <w:p w:rsidR="00E07557" w:rsidRPr="005F23C9" w:rsidRDefault="00B57D68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Store Designees </w:t>
            </w:r>
            <w:r w:rsidR="00E07557" w:rsidRPr="005F23C9">
              <w:rPr>
                <w:rFonts w:ascii="Arial" w:hAnsi="Arial" w:cs="Arial"/>
              </w:rPr>
              <w:t>are responsible for</w:t>
            </w:r>
            <w:r w:rsidR="004D7275">
              <w:rPr>
                <w:rFonts w:ascii="Arial" w:hAnsi="Arial" w:cs="Arial"/>
              </w:rPr>
              <w:t xml:space="preserve"> preparation and </w:t>
            </w:r>
            <w:r w:rsidR="00E07557" w:rsidRPr="005F23C9">
              <w:rPr>
                <w:rFonts w:ascii="Arial" w:hAnsi="Arial" w:cs="Arial"/>
              </w:rPr>
              <w:t>following the SOP.</w:t>
            </w:r>
          </w:p>
        </w:tc>
      </w:tr>
      <w:tr w:rsidR="00AD7835" w:rsidRPr="005F23C9" w:rsidTr="00F42388">
        <w:trPr>
          <w:cantSplit/>
          <w:trHeight w:val="332"/>
        </w:trPr>
        <w:tc>
          <w:tcPr>
            <w:tcW w:w="567" w:type="dxa"/>
          </w:tcPr>
          <w:p w:rsidR="00AD7835" w:rsidRPr="005F23C9" w:rsidRDefault="00AD7835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D7835" w:rsidRPr="005F23C9" w:rsidRDefault="00AD7835" w:rsidP="0005490B">
            <w:pPr>
              <w:spacing w:line="276" w:lineRule="auto"/>
              <w:ind w:right="-125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9219" w:type="dxa"/>
            <w:gridSpan w:val="11"/>
          </w:tcPr>
          <w:p w:rsidR="00AD7835" w:rsidRPr="005F23C9" w:rsidRDefault="00B57D68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QCD Designees</w:t>
            </w:r>
            <w:r w:rsidR="00AD7835" w:rsidRPr="005F23C9">
              <w:rPr>
                <w:rFonts w:ascii="Arial" w:hAnsi="Arial" w:cs="Arial"/>
              </w:rPr>
              <w:t xml:space="preserve"> are responsible for </w:t>
            </w:r>
            <w:r w:rsidR="00667537" w:rsidRPr="005F23C9">
              <w:rPr>
                <w:rFonts w:ascii="Arial" w:hAnsi="Arial" w:cs="Arial"/>
              </w:rPr>
              <w:t xml:space="preserve">Monthly </w:t>
            </w:r>
            <w:r w:rsidR="00AD7835" w:rsidRPr="005F23C9">
              <w:rPr>
                <w:rFonts w:ascii="Arial" w:hAnsi="Arial" w:cs="Arial"/>
              </w:rPr>
              <w:t>calibration</w:t>
            </w:r>
            <w:r w:rsidR="00667537" w:rsidRPr="005F23C9">
              <w:rPr>
                <w:rFonts w:ascii="Arial" w:hAnsi="Arial" w:cs="Arial"/>
              </w:rPr>
              <w:t>.</w:t>
            </w:r>
          </w:p>
        </w:tc>
      </w:tr>
      <w:tr w:rsidR="00AD7835" w:rsidRPr="005F23C9" w:rsidTr="00F42388">
        <w:trPr>
          <w:cantSplit/>
          <w:trHeight w:val="332"/>
        </w:trPr>
        <w:tc>
          <w:tcPr>
            <w:tcW w:w="567" w:type="dxa"/>
          </w:tcPr>
          <w:p w:rsidR="00AD7835" w:rsidRPr="005F23C9" w:rsidRDefault="00AD7835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D7835" w:rsidRPr="005F23C9" w:rsidRDefault="00AD7835" w:rsidP="0005490B">
            <w:pPr>
              <w:spacing w:line="276" w:lineRule="auto"/>
              <w:ind w:right="-125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3.3</w:t>
            </w:r>
          </w:p>
        </w:tc>
        <w:tc>
          <w:tcPr>
            <w:tcW w:w="9219" w:type="dxa"/>
            <w:gridSpan w:val="11"/>
          </w:tcPr>
          <w:p w:rsidR="00AD7835" w:rsidRPr="005F23C9" w:rsidRDefault="00AD7835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 xml:space="preserve">Store </w:t>
            </w:r>
            <w:r w:rsidR="006B70EE" w:rsidRPr="005F23C9">
              <w:rPr>
                <w:rFonts w:ascii="Arial" w:hAnsi="Arial" w:cs="Arial"/>
              </w:rPr>
              <w:t>In charge</w:t>
            </w:r>
            <w:r w:rsidRPr="005F23C9">
              <w:rPr>
                <w:rFonts w:ascii="Arial" w:hAnsi="Arial" w:cs="Arial"/>
              </w:rPr>
              <w:t xml:space="preserve"> is responsible for</w:t>
            </w:r>
            <w:r w:rsidR="00470163">
              <w:rPr>
                <w:rFonts w:ascii="Arial" w:hAnsi="Arial" w:cs="Arial"/>
              </w:rPr>
              <w:t xml:space="preserve"> review </w:t>
            </w:r>
            <w:r w:rsidR="00B57D68">
              <w:rPr>
                <w:rFonts w:ascii="Arial" w:hAnsi="Arial" w:cs="Arial"/>
              </w:rPr>
              <w:t xml:space="preserve">and </w:t>
            </w:r>
            <w:r w:rsidR="00B57D68" w:rsidRPr="005F23C9">
              <w:rPr>
                <w:rFonts w:ascii="Arial" w:hAnsi="Arial" w:cs="Arial"/>
              </w:rPr>
              <w:t>implementation</w:t>
            </w:r>
            <w:r w:rsidRPr="005F23C9">
              <w:rPr>
                <w:rFonts w:ascii="Arial" w:hAnsi="Arial" w:cs="Arial"/>
              </w:rPr>
              <w:t xml:space="preserve"> of SOP.</w:t>
            </w:r>
          </w:p>
        </w:tc>
      </w:tr>
      <w:tr w:rsidR="00AD7835" w:rsidRPr="005F23C9" w:rsidTr="00F42388">
        <w:trPr>
          <w:cantSplit/>
          <w:trHeight w:val="332"/>
        </w:trPr>
        <w:tc>
          <w:tcPr>
            <w:tcW w:w="567" w:type="dxa"/>
          </w:tcPr>
          <w:p w:rsidR="00AD7835" w:rsidRPr="005F23C9" w:rsidRDefault="00AD7835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D7835" w:rsidRPr="005F23C9" w:rsidRDefault="00AD7835" w:rsidP="0005490B">
            <w:pPr>
              <w:spacing w:line="276" w:lineRule="auto"/>
              <w:ind w:right="-125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3.3</w:t>
            </w:r>
          </w:p>
        </w:tc>
        <w:tc>
          <w:tcPr>
            <w:tcW w:w="9219" w:type="dxa"/>
            <w:gridSpan w:val="11"/>
          </w:tcPr>
          <w:p w:rsidR="00667537" w:rsidRPr="005F23C9" w:rsidRDefault="00B57D68" w:rsidP="0005490B">
            <w:pPr>
              <w:tabs>
                <w:tab w:val="num" w:pos="2160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QA Manager</w:t>
            </w:r>
            <w:r w:rsidR="000549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549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designee</w:t>
            </w:r>
            <w:r w:rsidR="00667537" w:rsidRPr="005F23C9">
              <w:rPr>
                <w:rFonts w:ascii="Arial" w:hAnsi="Arial" w:cs="Arial"/>
              </w:rPr>
              <w:t xml:space="preserve"> is responsi</w:t>
            </w:r>
            <w:r w:rsidR="00470163">
              <w:rPr>
                <w:rFonts w:ascii="Arial" w:hAnsi="Arial" w:cs="Arial"/>
              </w:rPr>
              <w:t xml:space="preserve">ble for the </w:t>
            </w:r>
            <w:r w:rsidR="00667537" w:rsidRPr="005F23C9">
              <w:rPr>
                <w:rFonts w:ascii="Arial" w:hAnsi="Arial" w:cs="Arial"/>
              </w:rPr>
              <w:t xml:space="preserve"> approval,  distribution and</w:t>
            </w:r>
          </w:p>
          <w:p w:rsidR="00667537" w:rsidRPr="005F23C9" w:rsidRDefault="00667537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Archival of the SOP.</w:t>
            </w:r>
          </w:p>
        </w:tc>
      </w:tr>
      <w:tr w:rsidR="00AD7835" w:rsidRPr="005F23C9" w:rsidTr="00AA4B22">
        <w:trPr>
          <w:cantSplit/>
          <w:trHeight w:val="332"/>
        </w:trPr>
        <w:tc>
          <w:tcPr>
            <w:tcW w:w="567" w:type="dxa"/>
          </w:tcPr>
          <w:p w:rsidR="00AD7835" w:rsidRPr="005F23C9" w:rsidRDefault="00AD7835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4.0</w:t>
            </w:r>
          </w:p>
        </w:tc>
        <w:tc>
          <w:tcPr>
            <w:tcW w:w="9768" w:type="dxa"/>
            <w:gridSpan w:val="13"/>
          </w:tcPr>
          <w:p w:rsidR="00AD7835" w:rsidRPr="005F23C9" w:rsidRDefault="00AD7835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5F23C9">
              <w:rPr>
                <w:rFonts w:ascii="Arial" w:hAnsi="Arial" w:cs="Arial"/>
                <w:b/>
                <w:bCs/>
              </w:rPr>
              <w:t>DEFINITION:</w:t>
            </w:r>
            <w:r w:rsidR="00CB5842" w:rsidRPr="005F23C9">
              <w:rPr>
                <w:rFonts w:ascii="Arial" w:hAnsi="Arial" w:cs="Arial"/>
                <w:bCs/>
              </w:rPr>
              <w:t>NA</w:t>
            </w:r>
          </w:p>
        </w:tc>
      </w:tr>
      <w:tr w:rsidR="00AD7835" w:rsidRPr="005F23C9" w:rsidTr="00AA4B22">
        <w:trPr>
          <w:cantSplit/>
          <w:trHeight w:val="332"/>
        </w:trPr>
        <w:tc>
          <w:tcPr>
            <w:tcW w:w="567" w:type="dxa"/>
          </w:tcPr>
          <w:p w:rsidR="00AD7835" w:rsidRPr="005F23C9" w:rsidRDefault="00AD7835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5.0</w:t>
            </w:r>
          </w:p>
        </w:tc>
        <w:tc>
          <w:tcPr>
            <w:tcW w:w="9768" w:type="dxa"/>
            <w:gridSpan w:val="13"/>
          </w:tcPr>
          <w:p w:rsidR="00AD7835" w:rsidRPr="005F23C9" w:rsidRDefault="00AD7835" w:rsidP="0005490B">
            <w:pPr>
              <w:tabs>
                <w:tab w:val="left" w:pos="360"/>
                <w:tab w:val="left" w:pos="1080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PROCEDURE:</w:t>
            </w:r>
          </w:p>
        </w:tc>
      </w:tr>
      <w:tr w:rsidR="00AD7835" w:rsidRPr="005F23C9" w:rsidTr="00AA4B22">
        <w:trPr>
          <w:cantSplit/>
          <w:trHeight w:val="332"/>
        </w:trPr>
        <w:tc>
          <w:tcPr>
            <w:tcW w:w="567" w:type="dxa"/>
          </w:tcPr>
          <w:p w:rsidR="00AD7835" w:rsidRPr="005F23C9" w:rsidRDefault="00AD7835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D7835" w:rsidRPr="005F23C9" w:rsidRDefault="00AD7835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  <w:lang w:val="en-GB"/>
              </w:rPr>
              <w:t>5.1</w:t>
            </w:r>
          </w:p>
        </w:tc>
        <w:tc>
          <w:tcPr>
            <w:tcW w:w="9255" w:type="dxa"/>
            <w:gridSpan w:val="12"/>
          </w:tcPr>
          <w:p w:rsidR="00AD7835" w:rsidRPr="005F23C9" w:rsidRDefault="00AD7835" w:rsidP="0005490B">
            <w:pPr>
              <w:tabs>
                <w:tab w:val="left" w:pos="72"/>
              </w:tabs>
              <w:spacing w:line="276" w:lineRule="auto"/>
              <w:ind w:left="72" w:right="432" w:hanging="180"/>
              <w:jc w:val="both"/>
              <w:rPr>
                <w:rFonts w:ascii="Arial" w:hAnsi="Arial" w:cs="Arial"/>
                <w:b/>
                <w:bCs/>
                <w:u w:val="single"/>
                <w:lang w:val="en-GB"/>
              </w:rPr>
            </w:pPr>
            <w:r w:rsidRPr="005F23C9">
              <w:rPr>
                <w:rFonts w:ascii="Arial" w:hAnsi="Arial" w:cs="Arial"/>
                <w:b/>
                <w:bCs/>
                <w:u w:val="single"/>
              </w:rPr>
              <w:t>Operational Procedure:</w:t>
            </w:r>
          </w:p>
        </w:tc>
      </w:tr>
      <w:tr w:rsidR="00717E6A" w:rsidRPr="005F23C9" w:rsidTr="00AA4B22">
        <w:trPr>
          <w:cantSplit/>
          <w:trHeight w:val="332"/>
        </w:trPr>
        <w:tc>
          <w:tcPr>
            <w:tcW w:w="567" w:type="dxa"/>
          </w:tcPr>
          <w:p w:rsidR="00717E6A" w:rsidRPr="005F23C9" w:rsidRDefault="00717E6A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717E6A" w:rsidRPr="005F23C9" w:rsidRDefault="00717E6A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717E6A" w:rsidRPr="005F23C9" w:rsidRDefault="00717E6A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5.1.1</w:t>
            </w:r>
          </w:p>
        </w:tc>
        <w:tc>
          <w:tcPr>
            <w:tcW w:w="8445" w:type="dxa"/>
            <w:gridSpan w:val="9"/>
          </w:tcPr>
          <w:p w:rsidR="00717E6A" w:rsidRPr="005F23C9" w:rsidRDefault="00717E6A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Switch on the on/off switch.</w:t>
            </w:r>
          </w:p>
        </w:tc>
      </w:tr>
      <w:tr w:rsidR="00717E6A" w:rsidRPr="005F23C9" w:rsidTr="00AA4B22">
        <w:trPr>
          <w:cantSplit/>
          <w:trHeight w:val="332"/>
        </w:trPr>
        <w:tc>
          <w:tcPr>
            <w:tcW w:w="567" w:type="dxa"/>
          </w:tcPr>
          <w:p w:rsidR="00717E6A" w:rsidRPr="005F23C9" w:rsidRDefault="00717E6A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717E6A" w:rsidRPr="005F23C9" w:rsidRDefault="00717E6A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717E6A" w:rsidRPr="005F23C9" w:rsidRDefault="00717E6A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5.1.2</w:t>
            </w:r>
          </w:p>
        </w:tc>
        <w:tc>
          <w:tcPr>
            <w:tcW w:w="8445" w:type="dxa"/>
            <w:gridSpan w:val="9"/>
          </w:tcPr>
          <w:p w:rsidR="00717E6A" w:rsidRPr="005F23C9" w:rsidRDefault="00717E6A" w:rsidP="0005490B">
            <w:pPr>
              <w:pStyle w:val="tit"/>
              <w:tabs>
                <w:tab w:val="clear" w:pos="900"/>
                <w:tab w:val="num" w:pos="1152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To turn the balance on, Press the On/Off button located on the balance key board.</w:t>
            </w:r>
          </w:p>
        </w:tc>
      </w:tr>
      <w:tr w:rsidR="00717E6A" w:rsidRPr="005F23C9" w:rsidTr="00AA4B22">
        <w:trPr>
          <w:cantSplit/>
          <w:trHeight w:val="332"/>
        </w:trPr>
        <w:tc>
          <w:tcPr>
            <w:tcW w:w="567" w:type="dxa"/>
          </w:tcPr>
          <w:p w:rsidR="00717E6A" w:rsidRPr="005F23C9" w:rsidRDefault="00717E6A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717E6A" w:rsidRPr="005F23C9" w:rsidRDefault="00717E6A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717E6A" w:rsidRPr="005F23C9" w:rsidRDefault="00717E6A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5.1.3</w:t>
            </w:r>
          </w:p>
        </w:tc>
        <w:tc>
          <w:tcPr>
            <w:tcW w:w="8445" w:type="dxa"/>
            <w:gridSpan w:val="9"/>
          </w:tcPr>
          <w:p w:rsidR="00717E6A" w:rsidRPr="005F23C9" w:rsidRDefault="00717E6A" w:rsidP="0005490B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F23C9">
              <w:rPr>
                <w:rFonts w:ascii="Arial" w:hAnsi="Arial" w:cs="Arial"/>
                <w:color w:val="000000"/>
                <w:spacing w:val="-3"/>
                <w:lang w:val="en-GB"/>
              </w:rPr>
              <w:t>The balance performs display test and initialisation process with 8.8.8.8.8.8.</w:t>
            </w:r>
          </w:p>
        </w:tc>
      </w:tr>
      <w:tr w:rsidR="00717E6A" w:rsidRPr="005F23C9" w:rsidTr="00AA4B22">
        <w:trPr>
          <w:cantSplit/>
          <w:trHeight w:val="332"/>
        </w:trPr>
        <w:tc>
          <w:tcPr>
            <w:tcW w:w="567" w:type="dxa"/>
          </w:tcPr>
          <w:p w:rsidR="00717E6A" w:rsidRPr="005F23C9" w:rsidRDefault="00717E6A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717E6A" w:rsidRPr="005F23C9" w:rsidRDefault="00717E6A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717E6A" w:rsidRPr="005F23C9" w:rsidRDefault="00717E6A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5.1.4</w:t>
            </w:r>
          </w:p>
        </w:tc>
        <w:tc>
          <w:tcPr>
            <w:tcW w:w="8445" w:type="dxa"/>
            <w:gridSpan w:val="9"/>
          </w:tcPr>
          <w:p w:rsidR="00717E6A" w:rsidRPr="005F23C9" w:rsidRDefault="00717E6A" w:rsidP="0005490B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5F23C9">
              <w:rPr>
                <w:rFonts w:ascii="Arial" w:hAnsi="Arial" w:cs="Arial"/>
                <w:color w:val="000000"/>
                <w:spacing w:val="-3"/>
                <w:lang w:val="en-GB"/>
              </w:rPr>
              <w:t>After few seconds balance display will show 0</w:t>
            </w:r>
            <w:r w:rsidR="00374561" w:rsidRPr="005F23C9">
              <w:rPr>
                <w:rFonts w:ascii="Arial" w:hAnsi="Arial" w:cs="Arial"/>
                <w:color w:val="000000"/>
                <w:spacing w:val="-3"/>
                <w:lang w:val="en-GB"/>
              </w:rPr>
              <w:t>.</w:t>
            </w:r>
          </w:p>
        </w:tc>
      </w:tr>
      <w:tr w:rsidR="00717E6A" w:rsidRPr="005F23C9" w:rsidTr="00AA4B22">
        <w:trPr>
          <w:cantSplit/>
          <w:trHeight w:val="332"/>
        </w:trPr>
        <w:tc>
          <w:tcPr>
            <w:tcW w:w="567" w:type="dxa"/>
          </w:tcPr>
          <w:p w:rsidR="00717E6A" w:rsidRPr="005F23C9" w:rsidRDefault="00717E6A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717E6A" w:rsidRPr="005F23C9" w:rsidRDefault="00717E6A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717E6A" w:rsidRPr="005F23C9" w:rsidRDefault="00717E6A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5.1.5</w:t>
            </w:r>
          </w:p>
        </w:tc>
        <w:tc>
          <w:tcPr>
            <w:tcW w:w="8445" w:type="dxa"/>
            <w:gridSpan w:val="9"/>
          </w:tcPr>
          <w:p w:rsidR="00717E6A" w:rsidRPr="005F23C9" w:rsidRDefault="00717E6A" w:rsidP="00655AC1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szCs w:val="24"/>
                <w:lang w:val="en-GB"/>
              </w:rPr>
            </w:pPr>
            <w:r w:rsidRPr="005F23C9">
              <w:rPr>
                <w:szCs w:val="24"/>
                <w:lang w:val="en-GB"/>
              </w:rPr>
              <w:t>In case balance is switched off due to power failur</w:t>
            </w:r>
            <w:r w:rsidR="00374561" w:rsidRPr="005F23C9">
              <w:rPr>
                <w:szCs w:val="24"/>
                <w:lang w:val="en-GB"/>
              </w:rPr>
              <w:t xml:space="preserve">e, restart the balance. Allow </w:t>
            </w:r>
            <w:r w:rsidR="00D23E00" w:rsidRPr="005F23C9">
              <w:rPr>
                <w:szCs w:val="24"/>
                <w:lang w:val="en-GB"/>
              </w:rPr>
              <w:t>5 minutes</w:t>
            </w:r>
            <w:r w:rsidRPr="005F23C9">
              <w:rPr>
                <w:szCs w:val="24"/>
                <w:lang w:val="en-GB"/>
              </w:rPr>
              <w:t xml:space="preserve"> warm up</w:t>
            </w:r>
            <w:r w:rsidR="00CB5842" w:rsidRPr="005F23C9">
              <w:rPr>
                <w:szCs w:val="24"/>
                <w:lang w:val="en-GB"/>
              </w:rPr>
              <w:t xml:space="preserve"> time to get balance stabilised to show 0.</w:t>
            </w:r>
          </w:p>
        </w:tc>
      </w:tr>
      <w:tr w:rsidR="00717E6A" w:rsidRPr="005F23C9" w:rsidTr="00AA4B22">
        <w:trPr>
          <w:cantSplit/>
          <w:trHeight w:val="332"/>
        </w:trPr>
        <w:tc>
          <w:tcPr>
            <w:tcW w:w="567" w:type="dxa"/>
          </w:tcPr>
          <w:p w:rsidR="00717E6A" w:rsidRPr="005F23C9" w:rsidRDefault="00717E6A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717E6A" w:rsidRPr="005F23C9" w:rsidRDefault="00717E6A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717E6A" w:rsidRPr="005F23C9" w:rsidRDefault="00717E6A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5.1.6</w:t>
            </w:r>
          </w:p>
        </w:tc>
        <w:tc>
          <w:tcPr>
            <w:tcW w:w="8445" w:type="dxa"/>
            <w:gridSpan w:val="9"/>
          </w:tcPr>
          <w:p w:rsidR="00CB5842" w:rsidRPr="005F23C9" w:rsidRDefault="00CB5842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1332"/>
                <w:tab w:val="left" w:pos="3852"/>
                <w:tab w:val="center" w:pos="4320"/>
                <w:tab w:val="left" w:pos="8532"/>
                <w:tab w:val="right" w:pos="8892"/>
              </w:tabs>
              <w:spacing w:before="0" w:after="0" w:line="276" w:lineRule="auto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 xml:space="preserve">Key indications on display: </w:t>
            </w:r>
          </w:p>
          <w:p w:rsidR="00CB5842" w:rsidRPr="005F23C9" w:rsidRDefault="00CB5842" w:rsidP="0005490B">
            <w:pPr>
              <w:pStyle w:val="bul2"/>
              <w:numPr>
                <w:ilvl w:val="0"/>
                <w:numId w:val="13"/>
              </w:numPr>
              <w:tabs>
                <w:tab w:val="clear" w:pos="900"/>
                <w:tab w:val="left" w:pos="1332"/>
                <w:tab w:val="left" w:pos="3852"/>
                <w:tab w:val="center" w:pos="4320"/>
                <w:tab w:val="left" w:pos="8532"/>
                <w:tab w:val="right" w:pos="8892"/>
              </w:tabs>
              <w:spacing w:before="0" w:after="0" w:line="276" w:lineRule="auto"/>
              <w:ind w:left="252" w:hanging="252"/>
              <w:jc w:val="both"/>
              <w:rPr>
                <w:szCs w:val="24"/>
                <w:lang w:val="en-GB"/>
              </w:rPr>
            </w:pPr>
            <w:r w:rsidRPr="005F23C9">
              <w:rPr>
                <w:szCs w:val="24"/>
                <w:lang w:val="en-GB"/>
              </w:rPr>
              <w:t>Re-zero indication ON when the net weight on the platter is zero.</w:t>
            </w:r>
          </w:p>
          <w:p w:rsidR="00717E6A" w:rsidRPr="005F23C9" w:rsidRDefault="00CB5842" w:rsidP="0005490B">
            <w:pPr>
              <w:pStyle w:val="bul2"/>
              <w:numPr>
                <w:ilvl w:val="0"/>
                <w:numId w:val="13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252" w:hanging="252"/>
              <w:jc w:val="both"/>
              <w:rPr>
                <w:szCs w:val="24"/>
                <w:lang w:val="en-GB"/>
              </w:rPr>
            </w:pPr>
            <w:r w:rsidRPr="005F23C9">
              <w:rPr>
                <w:szCs w:val="24"/>
                <w:lang w:val="en-GB"/>
              </w:rPr>
              <w:t>Tare indication ON when the balance has a weight tarred.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5.1.7</w:t>
            </w:r>
          </w:p>
        </w:tc>
        <w:tc>
          <w:tcPr>
            <w:tcW w:w="8445" w:type="dxa"/>
            <w:gridSpan w:val="9"/>
          </w:tcPr>
          <w:p w:rsidR="002B7064" w:rsidRPr="005F23C9" w:rsidRDefault="004D7275" w:rsidP="0005490B">
            <w:pPr>
              <w:spacing w:line="276" w:lineRule="auto"/>
              <w:jc w:val="both"/>
              <w:rPr>
                <w:rFonts w:ascii="Arial" w:hAnsi="Arial" w:cs="Arial"/>
                <w:color w:val="000000"/>
                <w:spacing w:val="-3"/>
                <w:lang w:val="en-GB"/>
              </w:rPr>
            </w:pPr>
            <w:r>
              <w:rPr>
                <w:rFonts w:ascii="Arial" w:hAnsi="Arial" w:cs="Arial"/>
                <w:color w:val="000000"/>
              </w:rPr>
              <w:t>Store designee will perform Verification of balance on</w:t>
            </w:r>
            <w:r w:rsidR="002B7064" w:rsidRPr="005F23C9">
              <w:rPr>
                <w:rFonts w:ascii="Arial" w:hAnsi="Arial" w:cs="Arial"/>
                <w:color w:val="000000"/>
              </w:rPr>
              <w:t xml:space="preserve"> daily</w:t>
            </w:r>
            <w:r>
              <w:rPr>
                <w:rFonts w:ascii="Arial" w:hAnsi="Arial" w:cs="Arial"/>
                <w:color w:val="000000"/>
              </w:rPr>
              <w:t xml:space="preserve"> basis for its accu</w:t>
            </w:r>
            <w:r w:rsidR="002B7064" w:rsidRPr="005F23C9">
              <w:rPr>
                <w:rFonts w:ascii="Arial" w:hAnsi="Arial" w:cs="Arial"/>
                <w:color w:val="000000"/>
              </w:rPr>
              <w:t>racy</w:t>
            </w:r>
            <w:r>
              <w:rPr>
                <w:rFonts w:ascii="Arial" w:hAnsi="Arial" w:cs="Arial"/>
                <w:color w:val="000000"/>
              </w:rPr>
              <w:t xml:space="preserve"> and record the activity in equipment usage logbook.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5.1.8</w:t>
            </w:r>
          </w:p>
        </w:tc>
        <w:tc>
          <w:tcPr>
            <w:tcW w:w="8445" w:type="dxa"/>
            <w:gridSpan w:val="9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 xml:space="preserve">After verification, balance </w:t>
            </w:r>
            <w:r w:rsidR="004D7275">
              <w:rPr>
                <w:rFonts w:cs="Arial"/>
                <w:b w:val="0"/>
                <w:sz w:val="24"/>
                <w:szCs w:val="24"/>
                <w:lang w:val="en-GB"/>
              </w:rPr>
              <w:t xml:space="preserve">will </w:t>
            </w: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ready to use for weighing activity.</w:t>
            </w:r>
          </w:p>
        </w:tc>
      </w:tr>
      <w:tr w:rsidR="002B7064" w:rsidRPr="005F23C9" w:rsidTr="00AA4B22">
        <w:trPr>
          <w:cantSplit/>
          <w:trHeight w:val="234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5.1.9</w:t>
            </w:r>
          </w:p>
        </w:tc>
        <w:tc>
          <w:tcPr>
            <w:tcW w:w="8445" w:type="dxa"/>
            <w:gridSpan w:val="9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 xml:space="preserve">If the balance shows other than 0, press re-zero key, now display shows 0 </w:t>
            </w:r>
            <w:r w:rsidR="00AA4B22" w:rsidRPr="005F23C9">
              <w:rPr>
                <w:rFonts w:cs="Arial"/>
                <w:b w:val="0"/>
                <w:sz w:val="24"/>
                <w:szCs w:val="24"/>
                <w:lang w:val="en-GB"/>
              </w:rPr>
              <w:t>and balance is ready for weighing activity</w:t>
            </w:r>
            <w:r w:rsidR="00AA4B22">
              <w:rPr>
                <w:rFonts w:cs="Arial"/>
                <w:b w:val="0"/>
                <w:sz w:val="24"/>
                <w:szCs w:val="24"/>
                <w:lang w:val="en-GB"/>
              </w:rPr>
              <w:t>.</w:t>
            </w:r>
          </w:p>
        </w:tc>
      </w:tr>
      <w:tr w:rsidR="00AA4B22" w:rsidRPr="005F23C9" w:rsidTr="00AA4B22">
        <w:trPr>
          <w:cantSplit/>
          <w:trHeight w:val="405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Pr="005F23C9" w:rsidRDefault="00AA4B22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  <w:gridSpan w:val="3"/>
          </w:tcPr>
          <w:p w:rsidR="00AA4B22" w:rsidRPr="005F23C9" w:rsidRDefault="00AA4B22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5.1.10</w:t>
            </w:r>
          </w:p>
        </w:tc>
        <w:tc>
          <w:tcPr>
            <w:tcW w:w="8445" w:type="dxa"/>
            <w:gridSpan w:val="9"/>
          </w:tcPr>
          <w:p w:rsidR="00AA4B22" w:rsidRPr="005F23C9" w:rsidRDefault="00AA4B22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 xml:space="preserve">The performed activity / usages of balance </w:t>
            </w:r>
            <w:r>
              <w:rPr>
                <w:rFonts w:cs="Arial"/>
                <w:b w:val="0"/>
                <w:sz w:val="24"/>
                <w:szCs w:val="24"/>
                <w:lang w:val="en-GB"/>
              </w:rPr>
              <w:t xml:space="preserve">will </w:t>
            </w: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recorded in equipment usages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20" w:type="dxa"/>
            <w:gridSpan w:val="2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8535" w:type="dxa"/>
            <w:gridSpan w:val="10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proofErr w:type="gramStart"/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logb</w:t>
            </w:r>
            <w:r w:rsidR="004D7275">
              <w:rPr>
                <w:rFonts w:cs="Arial"/>
                <w:b w:val="0"/>
                <w:sz w:val="24"/>
                <w:szCs w:val="24"/>
                <w:lang w:val="en-GB"/>
              </w:rPr>
              <w:t>ook</w:t>
            </w:r>
            <w:proofErr w:type="gramEnd"/>
            <w:r w:rsidR="004D7275">
              <w:rPr>
                <w:rFonts w:cs="Arial"/>
                <w:b w:val="0"/>
                <w:sz w:val="24"/>
                <w:szCs w:val="24"/>
                <w:lang w:val="en-GB"/>
              </w:rPr>
              <w:t xml:space="preserve"> of weighing balance as per current version of </w:t>
            </w: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SOP for equipment usages recording (IP/PRD/SOP/063).</w:t>
            </w:r>
          </w:p>
        </w:tc>
      </w:tr>
      <w:tr w:rsidR="002B7064" w:rsidRPr="005F23C9" w:rsidTr="00AA4B22">
        <w:trPr>
          <w:cantSplit/>
          <w:trHeight w:val="277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  <w:vAlign w:val="center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rPr>
                <w:rFonts w:ascii="Arial" w:hAnsi="Arial" w:cs="Arial"/>
                <w:b/>
                <w:lang w:val="en-GB"/>
              </w:rPr>
            </w:pPr>
            <w:r w:rsidRPr="005F23C9">
              <w:rPr>
                <w:rFonts w:ascii="Arial" w:hAnsi="Arial" w:cs="Arial"/>
                <w:b/>
                <w:lang w:val="en-GB"/>
              </w:rPr>
              <w:t>5.2</w:t>
            </w:r>
          </w:p>
        </w:tc>
        <w:tc>
          <w:tcPr>
            <w:tcW w:w="9255" w:type="dxa"/>
            <w:gridSpan w:val="12"/>
            <w:vAlign w:val="center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Cs/>
                <w:sz w:val="24"/>
                <w:szCs w:val="24"/>
                <w:u w:val="single"/>
              </w:rPr>
              <w:t>Calibration and Verification Procedure :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Cs/>
                <w:sz w:val="24"/>
                <w:szCs w:val="24"/>
              </w:rPr>
            </w:pPr>
            <w:r w:rsidRPr="005F23C9">
              <w:rPr>
                <w:rFonts w:cs="Arial"/>
                <w:bCs/>
                <w:sz w:val="24"/>
                <w:szCs w:val="24"/>
              </w:rPr>
              <w:t>5.2.1</w:t>
            </w:r>
          </w:p>
        </w:tc>
        <w:tc>
          <w:tcPr>
            <w:tcW w:w="8396" w:type="dxa"/>
            <w:gridSpan w:val="8"/>
          </w:tcPr>
          <w:p w:rsidR="002B7064" w:rsidRPr="005F23C9" w:rsidRDefault="0005490B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Before starting Calibration / V</w:t>
            </w:r>
            <w:r w:rsidR="002B7064" w:rsidRPr="005F23C9">
              <w:rPr>
                <w:rFonts w:cs="Arial"/>
                <w:bCs/>
                <w:sz w:val="24"/>
                <w:szCs w:val="24"/>
              </w:rPr>
              <w:t xml:space="preserve">erification following Instructions </w:t>
            </w:r>
            <w:r w:rsidR="004D7275">
              <w:rPr>
                <w:rFonts w:cs="Arial"/>
                <w:bCs/>
                <w:sz w:val="24"/>
                <w:szCs w:val="24"/>
              </w:rPr>
              <w:t>wi</w:t>
            </w:r>
            <w:r w:rsidR="002B7064" w:rsidRPr="005F23C9">
              <w:rPr>
                <w:rFonts w:cs="Arial"/>
                <w:bCs/>
                <w:sz w:val="24"/>
                <w:szCs w:val="24"/>
              </w:rPr>
              <w:t>ll followed :</w:t>
            </w:r>
          </w:p>
        </w:tc>
      </w:tr>
      <w:tr w:rsidR="002B7064" w:rsidRPr="005F23C9" w:rsidTr="00AA4B22">
        <w:trPr>
          <w:cantSplit/>
          <w:trHeight w:val="277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907" w:right="-108" w:hanging="85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bCs/>
                <w:sz w:val="24"/>
                <w:szCs w:val="24"/>
              </w:rPr>
            </w:pPr>
            <w:r w:rsidRPr="005F23C9">
              <w:rPr>
                <w:rFonts w:cs="Arial"/>
                <w:bCs/>
                <w:sz w:val="24"/>
                <w:szCs w:val="24"/>
              </w:rPr>
              <w:t>5.2.1.1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 w:val="0"/>
                <w:color w:val="000000"/>
                <w:sz w:val="24"/>
                <w:szCs w:val="24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Ensure that the warm up process is completed.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907" w:right="-108" w:hanging="85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bCs/>
                <w:sz w:val="24"/>
                <w:szCs w:val="24"/>
              </w:rPr>
            </w:pPr>
            <w:r w:rsidRPr="005F23C9">
              <w:rPr>
                <w:rFonts w:cs="Arial"/>
                <w:bCs/>
                <w:sz w:val="24"/>
                <w:szCs w:val="24"/>
              </w:rPr>
              <w:t>5.2.1.2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tabs>
                <w:tab w:val="left" w:pos="72"/>
              </w:tabs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 w:rsidRPr="005F23C9">
              <w:rPr>
                <w:rFonts w:ascii="Arial" w:hAnsi="Arial" w:cs="Arial"/>
                <w:lang w:val="en-GB"/>
              </w:rPr>
              <w:t>Ensure the standard weights used are within the validity period of its calibration.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907" w:right="-108" w:hanging="85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bCs/>
                <w:sz w:val="24"/>
                <w:szCs w:val="24"/>
              </w:rPr>
            </w:pPr>
            <w:r w:rsidRPr="005F23C9">
              <w:rPr>
                <w:rFonts w:cs="Arial"/>
                <w:bCs/>
                <w:sz w:val="24"/>
                <w:szCs w:val="24"/>
              </w:rPr>
              <w:t>5.2.1.3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tabs>
                <w:tab w:val="left" w:pos="72"/>
              </w:tabs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 w:rsidRPr="005F23C9">
              <w:rPr>
                <w:rFonts w:ascii="Arial" w:hAnsi="Arial" w:cs="Arial"/>
              </w:rPr>
              <w:t xml:space="preserve">Ensure leveling </w:t>
            </w:r>
            <w:proofErr w:type="spellStart"/>
            <w:r w:rsidRPr="005F23C9">
              <w:rPr>
                <w:rFonts w:ascii="Arial" w:hAnsi="Arial" w:cs="Arial"/>
              </w:rPr>
              <w:t>of</w:t>
            </w:r>
            <w:proofErr w:type="spellEnd"/>
            <w:r w:rsidRPr="005F23C9">
              <w:rPr>
                <w:rFonts w:ascii="Arial" w:hAnsi="Arial" w:cs="Arial"/>
              </w:rPr>
              <w:t xml:space="preserve"> balance before starting calibration / Verification.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907" w:right="-108" w:hanging="85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bCs/>
                <w:sz w:val="24"/>
                <w:szCs w:val="24"/>
              </w:rPr>
            </w:pPr>
            <w:r w:rsidRPr="005F23C9">
              <w:rPr>
                <w:rFonts w:cs="Arial"/>
                <w:bCs/>
                <w:sz w:val="24"/>
                <w:szCs w:val="24"/>
              </w:rPr>
              <w:t>5.2.1.4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tabs>
                <w:tab w:val="left" w:pos="72"/>
              </w:tabs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  <w:r w:rsidRPr="005F23C9">
              <w:rPr>
                <w:rFonts w:ascii="Arial" w:hAnsi="Arial" w:cs="Arial"/>
                <w:lang w:val="en-GB"/>
              </w:rPr>
              <w:t>The balance must be calibrated as per the calibration schedule.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907" w:right="-108" w:hanging="85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bCs/>
                <w:sz w:val="24"/>
                <w:szCs w:val="24"/>
              </w:rPr>
            </w:pPr>
            <w:r w:rsidRPr="005F23C9">
              <w:rPr>
                <w:rFonts w:cs="Arial"/>
                <w:bCs/>
                <w:sz w:val="24"/>
                <w:szCs w:val="24"/>
              </w:rPr>
              <w:t>5.2.1.5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Never touch the Calibrated weights with bare hands, Always use gloves.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907" w:right="-108" w:hanging="85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bCs/>
                <w:sz w:val="24"/>
                <w:szCs w:val="24"/>
              </w:rPr>
            </w:pPr>
            <w:r w:rsidRPr="005F23C9">
              <w:rPr>
                <w:rFonts w:cs="Arial"/>
                <w:bCs/>
                <w:sz w:val="24"/>
                <w:szCs w:val="24"/>
              </w:rPr>
              <w:t>5.2.1.6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De-dust loose dust from calibrated weights by soft brush prior to calibration if appears.</w:t>
            </w:r>
          </w:p>
        </w:tc>
      </w:tr>
      <w:tr w:rsidR="002B7064" w:rsidRPr="005F23C9" w:rsidTr="00AA4B22">
        <w:trPr>
          <w:cantSplit/>
          <w:trHeight w:val="277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907" w:right="-108" w:hanging="850"/>
              <w:jc w:val="center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bCs/>
                <w:sz w:val="24"/>
                <w:szCs w:val="24"/>
              </w:rPr>
            </w:pPr>
            <w:r w:rsidRPr="005F23C9">
              <w:rPr>
                <w:rFonts w:cs="Arial"/>
                <w:bCs/>
                <w:sz w:val="24"/>
                <w:szCs w:val="24"/>
              </w:rPr>
              <w:t>5.2.1.7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 xml:space="preserve">Store all calibrated weights in the box after use. </w:t>
            </w:r>
          </w:p>
        </w:tc>
      </w:tr>
      <w:tr w:rsidR="002B7064" w:rsidRPr="005F23C9" w:rsidTr="00AA4B22">
        <w:trPr>
          <w:cantSplit/>
          <w:trHeight w:val="277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  <w:b/>
                <w:lang w:val="en-GB"/>
              </w:rPr>
              <w:t>5.2.2</w:t>
            </w:r>
          </w:p>
        </w:tc>
        <w:tc>
          <w:tcPr>
            <w:tcW w:w="8396" w:type="dxa"/>
            <w:gridSpan w:val="8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  <w:b/>
                <w:color w:val="000000"/>
              </w:rPr>
              <w:t>Balance Verification procedure :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 w:right="-108"/>
              <w:jc w:val="both"/>
              <w:rPr>
                <w:rFonts w:ascii="Arial" w:hAnsi="Arial" w:cs="Arial"/>
                <w:b/>
                <w:color w:val="000000"/>
              </w:rPr>
            </w:pPr>
            <w:r w:rsidRPr="005F23C9">
              <w:rPr>
                <w:rFonts w:ascii="Arial" w:hAnsi="Arial" w:cs="Arial"/>
                <w:b/>
                <w:color w:val="000000"/>
              </w:rPr>
              <w:t>5.2.</w:t>
            </w:r>
            <w:r w:rsidR="002777DD">
              <w:rPr>
                <w:rFonts w:ascii="Arial" w:hAnsi="Arial" w:cs="Arial"/>
                <w:b/>
                <w:color w:val="000000"/>
              </w:rPr>
              <w:t>2</w:t>
            </w:r>
            <w:r w:rsidRPr="005F23C9">
              <w:rPr>
                <w:rFonts w:ascii="Arial" w:hAnsi="Arial" w:cs="Arial"/>
                <w:b/>
                <w:color w:val="000000"/>
              </w:rPr>
              <w:t>.1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color w:val="000000"/>
              </w:rPr>
            </w:pPr>
            <w:r w:rsidRPr="005F23C9">
              <w:rPr>
                <w:rFonts w:ascii="Arial" w:hAnsi="Arial" w:cs="Arial"/>
                <w:color w:val="000000"/>
              </w:rPr>
              <w:t xml:space="preserve">Operate the balance by follow the procedure given in Section </w:t>
            </w:r>
            <w:r w:rsidRPr="005F23C9">
              <w:rPr>
                <w:rFonts w:ascii="Arial" w:hAnsi="Arial" w:cs="Arial"/>
                <w:b/>
                <w:color w:val="000000"/>
              </w:rPr>
              <w:t xml:space="preserve">5.1.1 </w:t>
            </w:r>
            <w:r w:rsidRPr="005F23C9">
              <w:rPr>
                <w:rFonts w:ascii="Arial" w:hAnsi="Arial" w:cs="Arial"/>
                <w:color w:val="000000"/>
              </w:rPr>
              <w:t>to</w:t>
            </w:r>
            <w:r w:rsidR="006B70EE" w:rsidRPr="005F23C9">
              <w:rPr>
                <w:rFonts w:ascii="Arial" w:hAnsi="Arial" w:cs="Arial"/>
                <w:b/>
                <w:color w:val="000000"/>
              </w:rPr>
              <w:t xml:space="preserve"> 5.1.6</w:t>
            </w:r>
            <w:r w:rsidRPr="005F23C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</w:t>
            </w:r>
            <w:r w:rsidR="002777DD">
              <w:rPr>
                <w:b/>
                <w:szCs w:val="24"/>
                <w:lang w:val="en-GB"/>
              </w:rPr>
              <w:t>2</w:t>
            </w:r>
            <w:r w:rsidRPr="005F23C9">
              <w:rPr>
                <w:b/>
                <w:szCs w:val="24"/>
                <w:lang w:val="en-GB"/>
              </w:rPr>
              <w:t>.2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color w:val="000000"/>
              </w:rPr>
            </w:pPr>
            <w:r w:rsidRPr="005F23C9">
              <w:rPr>
                <w:rFonts w:ascii="Arial" w:hAnsi="Arial" w:cs="Arial"/>
                <w:color w:val="000000"/>
              </w:rPr>
              <w:t xml:space="preserve">Verification of balance </w:t>
            </w:r>
            <w:r w:rsidR="004D7275">
              <w:rPr>
                <w:rFonts w:ascii="Arial" w:hAnsi="Arial" w:cs="Arial"/>
                <w:color w:val="000000"/>
              </w:rPr>
              <w:t xml:space="preserve">will </w:t>
            </w:r>
            <w:r w:rsidR="00931070" w:rsidRPr="005F23C9">
              <w:rPr>
                <w:rFonts w:ascii="Arial" w:hAnsi="Arial" w:cs="Arial"/>
                <w:color w:val="000000"/>
              </w:rPr>
              <w:t>perform</w:t>
            </w:r>
            <w:r w:rsidRPr="005F23C9">
              <w:rPr>
                <w:rFonts w:ascii="Arial" w:hAnsi="Arial" w:cs="Arial"/>
                <w:color w:val="000000"/>
              </w:rPr>
              <w:t xml:space="preserve"> by verifying three </w:t>
            </w:r>
            <w:r w:rsidRPr="005F23C9">
              <w:rPr>
                <w:rFonts w:ascii="Arial" w:hAnsi="Arial" w:cs="Arial"/>
                <w:lang w:val="en-GB"/>
              </w:rPr>
              <w:t>standard certified calibrated</w:t>
            </w:r>
            <w:r w:rsidRPr="005F23C9">
              <w:rPr>
                <w:rFonts w:ascii="Arial" w:hAnsi="Arial" w:cs="Arial"/>
                <w:color w:val="000000"/>
              </w:rPr>
              <w:t>weights daily before starting activity.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</w:t>
            </w:r>
            <w:r w:rsidR="002777DD">
              <w:rPr>
                <w:b/>
                <w:szCs w:val="24"/>
                <w:lang w:val="en-GB"/>
              </w:rPr>
              <w:t>2</w:t>
            </w:r>
            <w:r w:rsidRPr="005F23C9">
              <w:rPr>
                <w:b/>
                <w:szCs w:val="24"/>
                <w:lang w:val="en-GB"/>
              </w:rPr>
              <w:t>.3</w:t>
            </w:r>
          </w:p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color w:val="000000"/>
              </w:rPr>
            </w:pPr>
            <w:r w:rsidRPr="005F23C9">
              <w:rPr>
                <w:rFonts w:ascii="Arial" w:hAnsi="Arial" w:cs="Arial"/>
                <w:color w:val="000000"/>
              </w:rPr>
              <w:t>The selected weights shall covers minimum, maximum and middle operating range of the balance.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</w:t>
            </w:r>
            <w:r w:rsidR="002777DD">
              <w:rPr>
                <w:b/>
                <w:szCs w:val="24"/>
                <w:lang w:val="en-GB"/>
              </w:rPr>
              <w:t>2</w:t>
            </w:r>
            <w:r w:rsidRPr="005F23C9">
              <w:rPr>
                <w:b/>
                <w:szCs w:val="24"/>
                <w:lang w:val="en-GB"/>
              </w:rPr>
              <w:t>.4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color w:val="000000"/>
              </w:rPr>
            </w:pPr>
            <w:r w:rsidRPr="005F23C9">
              <w:rPr>
                <w:rFonts w:ascii="Arial" w:hAnsi="Arial" w:cs="Arial"/>
                <w:color w:val="000000"/>
              </w:rPr>
              <w:t>The weights to be used for the 5 Kg balance verification are 500 g, 2000 g and 3000 g.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</w:t>
            </w:r>
            <w:r w:rsidR="002777DD">
              <w:rPr>
                <w:b/>
                <w:szCs w:val="24"/>
                <w:lang w:val="en-GB"/>
              </w:rPr>
              <w:t>2</w:t>
            </w:r>
            <w:r w:rsidRPr="005F23C9">
              <w:rPr>
                <w:b/>
                <w:szCs w:val="24"/>
                <w:lang w:val="en-GB"/>
              </w:rPr>
              <w:t>.5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color w:val="000000"/>
              </w:rPr>
            </w:pPr>
            <w:r w:rsidRPr="005F23C9">
              <w:rPr>
                <w:rFonts w:ascii="Arial" w:hAnsi="Arial" w:cs="Arial"/>
                <w:lang w:val="en-GB"/>
              </w:rPr>
              <w:t xml:space="preserve">Place the </w:t>
            </w:r>
            <w:r w:rsidRPr="005F23C9">
              <w:rPr>
                <w:rFonts w:ascii="Arial" w:hAnsi="Arial" w:cs="Arial"/>
                <w:color w:val="000000"/>
              </w:rPr>
              <w:t>500g, 2000g and 3000g</w:t>
            </w:r>
            <w:r w:rsidRPr="005F23C9">
              <w:rPr>
                <w:rFonts w:ascii="Arial" w:hAnsi="Arial" w:cs="Arial"/>
                <w:lang w:val="en-GB"/>
              </w:rPr>
              <w:t xml:space="preserve"> weights individually on centre of balance platform and record the details as per annexure II of this SOP. </w:t>
            </w:r>
          </w:p>
        </w:tc>
      </w:tr>
      <w:tr w:rsidR="002B7064" w:rsidRPr="005F23C9" w:rsidTr="00AA4B22">
        <w:trPr>
          <w:cantSplit/>
          <w:trHeight w:val="147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</w:t>
            </w:r>
            <w:r w:rsidR="002777DD">
              <w:rPr>
                <w:b/>
                <w:szCs w:val="24"/>
                <w:lang w:val="en-GB"/>
              </w:rPr>
              <w:t>2</w:t>
            </w:r>
            <w:r w:rsidRPr="005F23C9">
              <w:rPr>
                <w:b/>
                <w:szCs w:val="24"/>
                <w:lang w:val="en-GB"/>
              </w:rPr>
              <w:t>.6</w:t>
            </w:r>
          </w:p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 w:val="0"/>
                <w:color w:val="000000"/>
                <w:sz w:val="24"/>
                <w:szCs w:val="24"/>
              </w:rPr>
            </w:pPr>
            <w:r w:rsidRPr="005F23C9">
              <w:rPr>
                <w:rFonts w:cs="Arial"/>
                <w:color w:val="000000"/>
                <w:sz w:val="24"/>
                <w:szCs w:val="24"/>
              </w:rPr>
              <w:t xml:space="preserve">Frequency of </w:t>
            </w:r>
            <w:r w:rsidR="004D7275" w:rsidRPr="005F23C9">
              <w:rPr>
                <w:rFonts w:cs="Arial"/>
                <w:color w:val="000000"/>
                <w:sz w:val="24"/>
                <w:szCs w:val="24"/>
              </w:rPr>
              <w:t>verification:</w:t>
            </w:r>
            <w:r w:rsidRPr="005F23C9">
              <w:rPr>
                <w:rFonts w:cs="Arial"/>
                <w:b w:val="0"/>
                <w:color w:val="000000"/>
                <w:sz w:val="24"/>
                <w:szCs w:val="24"/>
              </w:rPr>
              <w:t xml:space="preserve"> Verification of balance </w:t>
            </w:r>
            <w:r w:rsidR="004D7275">
              <w:rPr>
                <w:rFonts w:cs="Arial"/>
                <w:b w:val="0"/>
                <w:color w:val="000000"/>
                <w:sz w:val="24"/>
                <w:szCs w:val="24"/>
              </w:rPr>
              <w:t>wi</w:t>
            </w:r>
            <w:r w:rsidRPr="005F23C9">
              <w:rPr>
                <w:rFonts w:cs="Arial"/>
                <w:b w:val="0"/>
                <w:color w:val="000000"/>
                <w:sz w:val="24"/>
                <w:szCs w:val="24"/>
              </w:rPr>
              <w:t xml:space="preserve">ll perform daily before starting any activity by store personnel for its </w:t>
            </w:r>
            <w:r w:rsidR="00D23E00" w:rsidRPr="005F23C9">
              <w:rPr>
                <w:rFonts w:cs="Arial"/>
                <w:b w:val="0"/>
                <w:color w:val="000000"/>
                <w:sz w:val="24"/>
                <w:szCs w:val="24"/>
              </w:rPr>
              <w:t>accuracy.</w:t>
            </w:r>
          </w:p>
        </w:tc>
      </w:tr>
      <w:tr w:rsidR="00AA4B22" w:rsidRPr="005F23C9" w:rsidTr="00AA4B22">
        <w:trPr>
          <w:cantSplit/>
          <w:trHeight w:val="147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Pr="005F23C9" w:rsidRDefault="00AA4B22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4"/>
          </w:tcPr>
          <w:p w:rsidR="00AA4B22" w:rsidRPr="005F23C9" w:rsidRDefault="00AA4B22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AA4B22" w:rsidRPr="005F23C9" w:rsidRDefault="00AA4B22" w:rsidP="00AA4B22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</w:t>
            </w:r>
            <w:r>
              <w:rPr>
                <w:b/>
                <w:szCs w:val="24"/>
                <w:lang w:val="en-GB"/>
              </w:rPr>
              <w:t>2</w:t>
            </w:r>
            <w:r w:rsidRPr="005F23C9">
              <w:rPr>
                <w:b/>
                <w:szCs w:val="24"/>
                <w:lang w:val="en-GB"/>
              </w:rPr>
              <w:t>.7</w:t>
            </w:r>
          </w:p>
          <w:p w:rsidR="00AA4B22" w:rsidRPr="005F23C9" w:rsidRDefault="00AA4B22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7481" w:type="dxa"/>
            <w:gridSpan w:val="4"/>
          </w:tcPr>
          <w:p w:rsidR="00AA4B22" w:rsidRPr="005F23C9" w:rsidRDefault="00AA4B22" w:rsidP="00AA4B22">
            <w:pPr>
              <w:spacing w:line="276" w:lineRule="auto"/>
              <w:ind w:right="-37"/>
              <w:jc w:val="both"/>
              <w:rPr>
                <w:rFonts w:ascii="Arial" w:hAnsi="Arial" w:cs="Arial"/>
                <w:snapToGrid w:val="0"/>
              </w:rPr>
            </w:pPr>
            <w:r w:rsidRPr="005F23C9">
              <w:rPr>
                <w:rFonts w:ascii="Arial" w:hAnsi="Arial" w:cs="Arial"/>
                <w:b/>
                <w:color w:val="000000"/>
              </w:rPr>
              <w:t>Acceptance Criteria:</w:t>
            </w:r>
            <w:r w:rsidRPr="005F23C9">
              <w:rPr>
                <w:rFonts w:ascii="Arial" w:hAnsi="Arial" w:cs="Arial"/>
                <w:color w:val="000000"/>
              </w:rPr>
              <w:t xml:space="preserve">  Observed weight </w:t>
            </w:r>
            <w:r>
              <w:rPr>
                <w:rFonts w:ascii="Arial" w:hAnsi="Arial" w:cs="Arial"/>
                <w:color w:val="000000"/>
              </w:rPr>
              <w:t>must be well</w:t>
            </w:r>
            <w:r w:rsidRPr="005F23C9">
              <w:rPr>
                <w:rFonts w:ascii="Arial" w:hAnsi="Arial" w:cs="Arial"/>
                <w:color w:val="000000"/>
              </w:rPr>
              <w:t xml:space="preserve"> within the ± 0.5 % of the standard weight or least count.</w:t>
            </w:r>
          </w:p>
          <w:p w:rsidR="00AA4B22" w:rsidRPr="00AA4B22" w:rsidRDefault="00AA4B22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jc w:val="both"/>
              <w:rPr>
                <w:rFonts w:cs="Arial"/>
                <w:b w:val="0"/>
                <w:color w:val="000000"/>
                <w:sz w:val="24"/>
                <w:szCs w:val="24"/>
              </w:rPr>
            </w:pPr>
            <w:r w:rsidRPr="00AA4B22">
              <w:rPr>
                <w:rFonts w:cs="Arial"/>
                <w:b w:val="0"/>
                <w:snapToGrid w:val="0"/>
                <w:sz w:val="24"/>
                <w:szCs w:val="24"/>
              </w:rPr>
              <w:t>The tolerance limits of acceptance will 0.5 % of the standard weight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1332"/>
                <w:tab w:val="left" w:pos="1512"/>
              </w:tabs>
              <w:spacing w:before="0" w:after="0" w:line="276" w:lineRule="auto"/>
              <w:ind w:right="-108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-18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AA4B22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spacing w:line="276" w:lineRule="auto"/>
              <w:ind w:right="-37"/>
              <w:jc w:val="both"/>
              <w:rPr>
                <w:rFonts w:ascii="Arial" w:hAnsi="Arial" w:cs="Arial"/>
                <w:snapToGrid w:val="0"/>
              </w:rPr>
            </w:pPr>
            <w:proofErr w:type="gramStart"/>
            <w:r w:rsidRPr="005F23C9">
              <w:rPr>
                <w:rFonts w:ascii="Arial" w:hAnsi="Arial" w:cs="Arial"/>
                <w:snapToGrid w:val="0"/>
              </w:rPr>
              <w:t>or</w:t>
            </w:r>
            <w:proofErr w:type="gramEnd"/>
            <w:r w:rsidRPr="005F23C9">
              <w:rPr>
                <w:rFonts w:ascii="Arial" w:hAnsi="Arial" w:cs="Arial"/>
                <w:snapToGrid w:val="0"/>
              </w:rPr>
              <w:t xml:space="preserve"> least count.</w:t>
            </w:r>
          </w:p>
          <w:p w:rsidR="00A873C4" w:rsidRPr="005F23C9" w:rsidRDefault="00A873C4" w:rsidP="0005490B">
            <w:pPr>
              <w:spacing w:line="276" w:lineRule="auto"/>
              <w:ind w:right="-37"/>
              <w:jc w:val="both"/>
              <w:rPr>
                <w:rFonts w:ascii="Arial" w:hAnsi="Arial" w:cs="Arial"/>
                <w:snapToGrid w:val="0"/>
              </w:rPr>
            </w:pPr>
            <w:r w:rsidRPr="005F23C9">
              <w:rPr>
                <w:rFonts w:ascii="Arial" w:hAnsi="Arial" w:cs="Arial"/>
                <w:color w:val="000000"/>
              </w:rPr>
              <w:t xml:space="preserve">E.g. </w:t>
            </w:r>
            <w:r w:rsidRPr="005F23C9">
              <w:rPr>
                <w:rFonts w:ascii="Arial" w:hAnsi="Arial" w:cs="Arial"/>
                <w:snapToGrid w:val="0"/>
              </w:rPr>
              <w:t>For 5 kg max. weighing capacity balance</w:t>
            </w:r>
            <w:r w:rsidR="00931070">
              <w:rPr>
                <w:rFonts w:ascii="Arial" w:hAnsi="Arial" w:cs="Arial"/>
                <w:snapToGrid w:val="0"/>
              </w:rPr>
              <w:t>,</w:t>
            </w:r>
            <w:r w:rsidRPr="005F23C9">
              <w:rPr>
                <w:rFonts w:ascii="Arial" w:hAnsi="Arial" w:cs="Arial"/>
                <w:snapToGrid w:val="0"/>
              </w:rPr>
              <w:t xml:space="preserve"> 0.5 g is the least</w:t>
            </w:r>
            <w:r w:rsidR="00931070" w:rsidRPr="005F23C9">
              <w:rPr>
                <w:rFonts w:ascii="Arial" w:hAnsi="Arial" w:cs="Arial"/>
                <w:snapToGrid w:val="0"/>
              </w:rPr>
              <w:t xml:space="preserve"> count. For 500g test load tolerance limit is </w:t>
            </w:r>
            <w:r w:rsidR="00931070" w:rsidRPr="005F23C9">
              <w:rPr>
                <w:rFonts w:ascii="Arial" w:hAnsi="Arial" w:cs="Arial"/>
                <w:snapToGrid w:val="0"/>
                <w:u w:val="single"/>
              </w:rPr>
              <w:t>+</w:t>
            </w:r>
            <w:r w:rsidR="00931070" w:rsidRPr="005F23C9">
              <w:rPr>
                <w:rFonts w:ascii="Arial" w:hAnsi="Arial" w:cs="Arial"/>
                <w:snapToGrid w:val="0"/>
              </w:rPr>
              <w:t xml:space="preserve"> 2.5 g display shows 497.5 – 502.5 g</w:t>
            </w:r>
            <w:r w:rsidR="00931070" w:rsidRPr="005F23C9">
              <w:rPr>
                <w:rFonts w:ascii="Arial" w:hAnsi="Arial" w:cs="Arial"/>
                <w:color w:val="000000"/>
              </w:rPr>
              <w:t xml:space="preserve">. For the Acceptance criteria / Tolerance range Refer </w:t>
            </w:r>
            <w:r w:rsidR="00931070" w:rsidRPr="005F23C9">
              <w:rPr>
                <w:rFonts w:ascii="Arial" w:hAnsi="Arial" w:cs="Arial"/>
                <w:bCs/>
                <w:iCs/>
              </w:rPr>
              <w:t xml:space="preserve">Daily Verification record for 5 kg balance i.e. </w:t>
            </w:r>
            <w:r w:rsidR="00931070" w:rsidRPr="005F23C9">
              <w:rPr>
                <w:rFonts w:ascii="Arial" w:hAnsi="Arial" w:cs="Arial"/>
                <w:color w:val="000000"/>
              </w:rPr>
              <w:t>Annexure II of this SOP.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ind w:left="702" w:hanging="702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5.2.3</w:t>
            </w:r>
          </w:p>
        </w:tc>
        <w:tc>
          <w:tcPr>
            <w:tcW w:w="8396" w:type="dxa"/>
            <w:gridSpan w:val="8"/>
          </w:tcPr>
          <w:p w:rsidR="002B7064" w:rsidRPr="005F23C9" w:rsidRDefault="002B7064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  <w:color w:val="000000"/>
              </w:rPr>
              <w:t xml:space="preserve">Procedure for Balance </w:t>
            </w:r>
            <w:r w:rsidRPr="005F23C9">
              <w:rPr>
                <w:rFonts w:ascii="Arial" w:hAnsi="Arial" w:cs="Arial"/>
                <w:b/>
                <w:bCs/>
                <w:iCs/>
              </w:rPr>
              <w:t>Calibration /</w:t>
            </w:r>
            <w:r w:rsidRPr="005F23C9">
              <w:rPr>
                <w:rFonts w:ascii="Arial" w:hAnsi="Arial" w:cs="Arial"/>
                <w:b/>
                <w:lang w:val="en-GB"/>
              </w:rPr>
              <w:t>Performance Check: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5.2.3.1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color w:val="000000"/>
                <w:sz w:val="24"/>
                <w:szCs w:val="24"/>
              </w:rPr>
              <w:t>Operate the balance by follow the procedure</w:t>
            </w:r>
            <w:r w:rsidR="002A2D50" w:rsidRPr="005F23C9">
              <w:rPr>
                <w:rFonts w:cs="Arial"/>
                <w:b w:val="0"/>
                <w:color w:val="000000"/>
                <w:sz w:val="24"/>
                <w:szCs w:val="24"/>
              </w:rPr>
              <w:t xml:space="preserve"> given in Section </w:t>
            </w:r>
            <w:r w:rsidR="002A2D50" w:rsidRPr="005F23C9">
              <w:rPr>
                <w:rFonts w:cs="Arial"/>
                <w:color w:val="000000"/>
                <w:sz w:val="24"/>
                <w:szCs w:val="24"/>
              </w:rPr>
              <w:t>5.1.1 to 5.1.6</w:t>
            </w:r>
            <w:r w:rsidRPr="005F23C9">
              <w:rPr>
                <w:rFonts w:cs="Arial"/>
                <w:color w:val="000000"/>
                <w:sz w:val="24"/>
                <w:szCs w:val="24"/>
              </w:rPr>
              <w:t>.</w:t>
            </w:r>
          </w:p>
        </w:tc>
      </w:tr>
      <w:tr w:rsidR="002B7064" w:rsidRPr="005F23C9" w:rsidTr="00AA4B22">
        <w:trPr>
          <w:cantSplit/>
          <w:trHeight w:val="332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5.2.3.2</w:t>
            </w:r>
          </w:p>
        </w:tc>
        <w:tc>
          <w:tcPr>
            <w:tcW w:w="7481" w:type="dxa"/>
            <w:gridSpan w:val="4"/>
          </w:tcPr>
          <w:p w:rsidR="002B7064" w:rsidRPr="005F23C9" w:rsidRDefault="004D7275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color w:val="000000"/>
                <w:sz w:val="24"/>
                <w:szCs w:val="24"/>
              </w:rPr>
            </w:pPr>
            <w:r>
              <w:rPr>
                <w:rFonts w:cs="Arial"/>
                <w:b w:val="0"/>
                <w:color w:val="000000"/>
                <w:sz w:val="24"/>
                <w:szCs w:val="24"/>
              </w:rPr>
              <w:t>Calibration of balance will</w:t>
            </w:r>
            <w:r w:rsidR="002B7064" w:rsidRPr="005F23C9">
              <w:rPr>
                <w:rFonts w:cs="Arial"/>
                <w:b w:val="0"/>
                <w:color w:val="000000"/>
                <w:sz w:val="24"/>
                <w:szCs w:val="24"/>
              </w:rPr>
              <w:t xml:space="preserve"> performed by verifying five </w:t>
            </w: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standards</w:t>
            </w:r>
            <w:r w:rsidR="002B7064" w:rsidRPr="005F23C9">
              <w:rPr>
                <w:rFonts w:cs="Arial"/>
                <w:b w:val="0"/>
                <w:sz w:val="24"/>
                <w:szCs w:val="24"/>
                <w:lang w:val="en-GB"/>
              </w:rPr>
              <w:t xml:space="preserve"> certified calibrated</w:t>
            </w:r>
            <w:r w:rsidR="002B7064" w:rsidRPr="005F23C9">
              <w:rPr>
                <w:rFonts w:cs="Arial"/>
                <w:b w:val="0"/>
                <w:color w:val="000000"/>
                <w:sz w:val="24"/>
                <w:szCs w:val="24"/>
              </w:rPr>
              <w:t xml:space="preserve"> weights.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spacing w:line="276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5.2.3.3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Place 200 g, 300 g, 500 g, 1000 g and 4000 g weights individually on centre of balance platform and record the details as per annexure I of this SOP.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5.2.3.4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sz w:val="24"/>
                <w:szCs w:val="24"/>
                <w:lang w:val="en-GB"/>
              </w:rPr>
              <w:t>Frequency of</w:t>
            </w:r>
            <w:r w:rsidRPr="005F23C9">
              <w:rPr>
                <w:rFonts w:cs="Arial"/>
                <w:bCs/>
                <w:iCs/>
                <w:sz w:val="24"/>
                <w:szCs w:val="24"/>
              </w:rPr>
              <w:t xml:space="preserve"> Calibration /</w:t>
            </w:r>
            <w:r w:rsidRPr="005F23C9">
              <w:rPr>
                <w:rFonts w:cs="Arial"/>
                <w:sz w:val="24"/>
                <w:szCs w:val="24"/>
                <w:lang w:val="en-GB"/>
              </w:rPr>
              <w:t xml:space="preserve">Performance </w:t>
            </w:r>
            <w:r w:rsidR="004D7275" w:rsidRPr="005F23C9">
              <w:rPr>
                <w:rFonts w:cs="Arial"/>
                <w:sz w:val="24"/>
                <w:szCs w:val="24"/>
                <w:lang w:val="en-GB"/>
              </w:rPr>
              <w:t>Check:</w:t>
            </w: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 xml:space="preserve"> It </w:t>
            </w:r>
            <w:r w:rsidR="004D7275">
              <w:rPr>
                <w:rFonts w:cs="Arial"/>
                <w:b w:val="0"/>
                <w:sz w:val="24"/>
                <w:szCs w:val="24"/>
                <w:lang w:val="en-GB"/>
              </w:rPr>
              <w:t>wil</w:t>
            </w: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l performed monthly and after any maintenance work and / or after relocation of weighing Balance.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5.2.3.5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color w:val="000000"/>
                <w:sz w:val="24"/>
                <w:szCs w:val="24"/>
              </w:rPr>
            </w:pPr>
            <w:r w:rsidRPr="005F23C9">
              <w:rPr>
                <w:rFonts w:cs="Arial"/>
                <w:color w:val="000000"/>
                <w:sz w:val="24"/>
                <w:szCs w:val="24"/>
              </w:rPr>
              <w:t xml:space="preserve">Acceptance </w:t>
            </w:r>
            <w:r w:rsidR="00931070" w:rsidRPr="005F23C9">
              <w:rPr>
                <w:rFonts w:cs="Arial"/>
                <w:color w:val="000000"/>
                <w:sz w:val="24"/>
                <w:szCs w:val="24"/>
              </w:rPr>
              <w:t xml:space="preserve">Criteria: </w:t>
            </w:r>
            <w:r w:rsidR="00931070" w:rsidRPr="00931070">
              <w:rPr>
                <w:rFonts w:cs="Arial"/>
                <w:b w:val="0"/>
                <w:color w:val="000000"/>
                <w:sz w:val="24"/>
                <w:szCs w:val="24"/>
              </w:rPr>
              <w:t>Observed</w:t>
            </w:r>
            <w:r w:rsidRPr="00931070">
              <w:rPr>
                <w:rFonts w:cs="Arial"/>
                <w:b w:val="0"/>
                <w:color w:val="000000"/>
                <w:sz w:val="24"/>
                <w:szCs w:val="24"/>
              </w:rPr>
              <w:t xml:space="preserve"> </w:t>
            </w:r>
            <w:r w:rsidRPr="005F23C9">
              <w:rPr>
                <w:rFonts w:cs="Arial"/>
                <w:b w:val="0"/>
                <w:color w:val="000000"/>
                <w:sz w:val="24"/>
                <w:szCs w:val="24"/>
              </w:rPr>
              <w:t xml:space="preserve">weight </w:t>
            </w:r>
            <w:r w:rsidR="00552377">
              <w:rPr>
                <w:rFonts w:cs="Arial"/>
                <w:b w:val="0"/>
                <w:color w:val="000000"/>
                <w:sz w:val="24"/>
                <w:szCs w:val="24"/>
              </w:rPr>
              <w:t xml:space="preserve">will </w:t>
            </w:r>
            <w:r w:rsidRPr="005F23C9">
              <w:rPr>
                <w:rFonts w:cs="Arial"/>
                <w:b w:val="0"/>
                <w:color w:val="000000"/>
                <w:sz w:val="24"/>
                <w:szCs w:val="24"/>
              </w:rPr>
              <w:t xml:space="preserve">within the ± 0.5 % of the standard weight </w:t>
            </w:r>
            <w:r w:rsidRPr="005F23C9">
              <w:rPr>
                <w:rFonts w:cs="Arial"/>
                <w:b w:val="0"/>
                <w:snapToGrid w:val="0"/>
                <w:sz w:val="24"/>
                <w:szCs w:val="24"/>
              </w:rPr>
              <w:t>or least count</w:t>
            </w:r>
            <w:r w:rsidRPr="005F23C9">
              <w:rPr>
                <w:rFonts w:cs="Arial"/>
                <w:b w:val="0"/>
                <w:color w:val="000000"/>
                <w:sz w:val="24"/>
                <w:szCs w:val="24"/>
              </w:rPr>
              <w:t xml:space="preserve">. </w:t>
            </w:r>
          </w:p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color w:val="000000"/>
                <w:sz w:val="24"/>
                <w:szCs w:val="24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 xml:space="preserve">The measurement of weights within acceptable range of individual weight </w:t>
            </w:r>
            <w:r w:rsidRPr="005F23C9">
              <w:rPr>
                <w:rFonts w:cs="Arial"/>
                <w:b w:val="0"/>
                <w:sz w:val="24"/>
                <w:szCs w:val="24"/>
              </w:rPr>
              <w:t xml:space="preserve">as per </w:t>
            </w:r>
            <w:r w:rsidRPr="005F23C9">
              <w:rPr>
                <w:rFonts w:cs="Arial"/>
                <w:b w:val="0"/>
                <w:bCs/>
                <w:iCs/>
                <w:sz w:val="24"/>
                <w:szCs w:val="24"/>
              </w:rPr>
              <w:t>Calibration Record of 5 kg balance i.e. annexure I of this SOP.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5.2.3.6</w:t>
            </w:r>
          </w:p>
        </w:tc>
        <w:tc>
          <w:tcPr>
            <w:tcW w:w="7481" w:type="dxa"/>
            <w:gridSpan w:val="4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color w:val="000000"/>
                <w:sz w:val="24"/>
                <w:szCs w:val="24"/>
              </w:rPr>
            </w:pPr>
            <w:r w:rsidRPr="005F23C9">
              <w:rPr>
                <w:rFonts w:cs="Arial"/>
                <w:sz w:val="24"/>
                <w:szCs w:val="24"/>
                <w:lang w:val="en-GB"/>
              </w:rPr>
              <w:t>Repeatability / Uncertainty Measurement: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5.2.3.6.1</w:t>
            </w:r>
          </w:p>
        </w:tc>
        <w:tc>
          <w:tcPr>
            <w:tcW w:w="6384" w:type="dxa"/>
            <w:gridSpan w:val="3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color w:val="000000"/>
                <w:sz w:val="24"/>
                <w:szCs w:val="24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Load 2500 g the standard certified calibrated weight on the centre of the pan and then record the display value in annexure I of this SOP.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  <w:tcBorders>
              <w:bottom w:val="nil"/>
            </w:tcBorders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  <w:tcBorders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  <w:tcBorders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5.2.3.6.2</w:t>
            </w:r>
          </w:p>
        </w:tc>
        <w:tc>
          <w:tcPr>
            <w:tcW w:w="6384" w:type="dxa"/>
            <w:gridSpan w:val="3"/>
            <w:tcBorders>
              <w:bottom w:val="nil"/>
            </w:tcBorders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color w:val="000000"/>
                <w:sz w:val="24"/>
                <w:szCs w:val="24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Remove the weight and repeat the steps for 10 times.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  <w:tcBorders>
              <w:top w:val="nil"/>
              <w:bottom w:val="nil"/>
            </w:tcBorders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  <w:tcBorders>
              <w:top w:val="nil"/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  <w:tcBorders>
              <w:top w:val="nil"/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6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5.2.3.6.3</w:t>
            </w:r>
          </w:p>
        </w:tc>
        <w:tc>
          <w:tcPr>
            <w:tcW w:w="6384" w:type="dxa"/>
            <w:gridSpan w:val="3"/>
            <w:tcBorders>
              <w:top w:val="nil"/>
              <w:bottom w:val="nil"/>
            </w:tcBorders>
          </w:tcPr>
          <w:p w:rsidR="00096170" w:rsidRPr="00B57D68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6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Calculate the uncertainty “U” at each measurement point in 10 readings by use the following formula ;</w:t>
            </w:r>
          </w:p>
        </w:tc>
      </w:tr>
      <w:tr w:rsidR="0005490B" w:rsidRPr="005F23C9" w:rsidTr="00AA4B22">
        <w:trPr>
          <w:cantSplit/>
          <w:trHeight w:val="332"/>
        </w:trPr>
        <w:tc>
          <w:tcPr>
            <w:tcW w:w="567" w:type="dxa"/>
            <w:vMerge w:val="restart"/>
            <w:tcBorders>
              <w:top w:val="nil"/>
            </w:tcBorders>
          </w:tcPr>
          <w:p w:rsidR="0005490B" w:rsidRPr="005F23C9" w:rsidRDefault="0005490B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  <w:vMerge w:val="restart"/>
            <w:tcBorders>
              <w:top w:val="nil"/>
            </w:tcBorders>
          </w:tcPr>
          <w:p w:rsidR="0005490B" w:rsidRPr="005F23C9" w:rsidRDefault="0005490B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  <w:vMerge w:val="restart"/>
            <w:tcBorders>
              <w:top w:val="nil"/>
            </w:tcBorders>
          </w:tcPr>
          <w:p w:rsidR="0005490B" w:rsidRPr="005F23C9" w:rsidRDefault="0005490B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  <w:vMerge w:val="restart"/>
            <w:tcBorders>
              <w:top w:val="nil"/>
            </w:tcBorders>
          </w:tcPr>
          <w:p w:rsidR="0005490B" w:rsidRPr="005F23C9" w:rsidRDefault="0005490B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  <w:vMerge w:val="restart"/>
            <w:tcBorders>
              <w:top w:val="nil"/>
              <w:bottom w:val="nil"/>
            </w:tcBorders>
          </w:tcPr>
          <w:p w:rsidR="0005490B" w:rsidRPr="005F23C9" w:rsidRDefault="0005490B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921" w:type="dxa"/>
            <w:vMerge w:val="restart"/>
            <w:tcBorders>
              <w:top w:val="nil"/>
              <w:bottom w:val="nil"/>
            </w:tcBorders>
            <w:vAlign w:val="center"/>
          </w:tcPr>
          <w:p w:rsidR="0005490B" w:rsidRPr="005F23C9" w:rsidRDefault="0005490B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Repeatability</w:t>
            </w:r>
            <w:r w:rsidRPr="005F23C9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 xml:space="preserve"> =</w:t>
            </w:r>
          </w:p>
        </w:tc>
        <w:tc>
          <w:tcPr>
            <w:tcW w:w="2744" w:type="dxa"/>
            <w:tcBorders>
              <w:top w:val="nil"/>
              <w:bottom w:val="nil"/>
            </w:tcBorders>
            <w:vAlign w:val="bottom"/>
          </w:tcPr>
          <w:p w:rsidR="0005490B" w:rsidRPr="005F23C9" w:rsidRDefault="0005490B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center"/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</w:pPr>
            <w:r w:rsidRPr="005F23C9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>3 XStandard deviation</w:t>
            </w:r>
          </w:p>
        </w:tc>
        <w:tc>
          <w:tcPr>
            <w:tcW w:w="1719" w:type="dxa"/>
            <w:vMerge w:val="restart"/>
            <w:tcBorders>
              <w:top w:val="nil"/>
              <w:bottom w:val="double" w:sz="4" w:space="0" w:color="auto"/>
            </w:tcBorders>
            <w:vAlign w:val="center"/>
          </w:tcPr>
          <w:p w:rsidR="0005490B" w:rsidRPr="005F23C9" w:rsidRDefault="0005490B" w:rsidP="0005490B">
            <w:pPr>
              <w:pStyle w:val="tit"/>
              <w:tabs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/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</w:pPr>
            <w:r>
              <w:rPr>
                <w:rFonts w:cs="Arial"/>
                <w:b w:val="0"/>
                <w:sz w:val="24"/>
                <w:szCs w:val="24"/>
                <w:lang w:val="en-GB"/>
              </w:rPr>
              <w:t xml:space="preserve"> X 100 </w:t>
            </w:r>
          </w:p>
        </w:tc>
      </w:tr>
      <w:tr w:rsidR="0005490B" w:rsidRPr="005F23C9" w:rsidTr="00AA4B22">
        <w:trPr>
          <w:cantSplit/>
          <w:trHeight w:val="519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05490B" w:rsidRPr="005F23C9" w:rsidRDefault="0005490B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  <w:vMerge/>
            <w:tcBorders>
              <w:bottom w:val="double" w:sz="4" w:space="0" w:color="auto"/>
            </w:tcBorders>
          </w:tcPr>
          <w:p w:rsidR="0005490B" w:rsidRPr="005F23C9" w:rsidRDefault="0005490B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  <w:vMerge/>
            <w:tcBorders>
              <w:bottom w:val="double" w:sz="4" w:space="0" w:color="auto"/>
            </w:tcBorders>
          </w:tcPr>
          <w:p w:rsidR="0005490B" w:rsidRPr="005F23C9" w:rsidRDefault="0005490B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  <w:vMerge/>
            <w:tcBorders>
              <w:bottom w:val="double" w:sz="4" w:space="0" w:color="auto"/>
            </w:tcBorders>
          </w:tcPr>
          <w:p w:rsidR="0005490B" w:rsidRPr="005F23C9" w:rsidRDefault="0005490B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  <w:vMerge/>
            <w:tcBorders>
              <w:top w:val="nil"/>
              <w:bottom w:val="double" w:sz="4" w:space="0" w:color="auto"/>
            </w:tcBorders>
          </w:tcPr>
          <w:p w:rsidR="0005490B" w:rsidRPr="005F23C9" w:rsidRDefault="0005490B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921" w:type="dxa"/>
            <w:vMerge/>
            <w:tcBorders>
              <w:top w:val="nil"/>
              <w:bottom w:val="double" w:sz="4" w:space="0" w:color="auto"/>
            </w:tcBorders>
          </w:tcPr>
          <w:p w:rsidR="0005490B" w:rsidRPr="005F23C9" w:rsidRDefault="0005490B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</w:p>
        </w:tc>
        <w:tc>
          <w:tcPr>
            <w:tcW w:w="2744" w:type="dxa"/>
            <w:tcBorders>
              <w:top w:val="nil"/>
              <w:bottom w:val="double" w:sz="4" w:space="0" w:color="auto"/>
            </w:tcBorders>
          </w:tcPr>
          <w:p w:rsidR="0005490B" w:rsidRPr="004D7275" w:rsidRDefault="0005490B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center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4D7275">
              <w:rPr>
                <w:rFonts w:cs="Arial"/>
                <w:b w:val="0"/>
                <w:color w:val="000000"/>
                <w:sz w:val="24"/>
                <w:szCs w:val="24"/>
              </w:rPr>
              <w:t>Smallest n</w:t>
            </w:r>
            <w:r>
              <w:rPr>
                <w:rFonts w:cs="Arial"/>
                <w:b w:val="0"/>
                <w:color w:val="000000"/>
                <w:sz w:val="24"/>
                <w:szCs w:val="24"/>
              </w:rPr>
              <w:t>e</w:t>
            </w:r>
            <w:r w:rsidRPr="004D7275">
              <w:rPr>
                <w:rFonts w:cs="Arial"/>
                <w:b w:val="0"/>
                <w:color w:val="000000"/>
                <w:sz w:val="24"/>
                <w:szCs w:val="24"/>
              </w:rPr>
              <w:t>t weight (g)</w:t>
            </w:r>
          </w:p>
        </w:tc>
        <w:tc>
          <w:tcPr>
            <w:tcW w:w="1719" w:type="dxa"/>
            <w:vMerge/>
            <w:tcBorders>
              <w:top w:val="nil"/>
              <w:bottom w:val="double" w:sz="4" w:space="0" w:color="auto"/>
            </w:tcBorders>
          </w:tcPr>
          <w:p w:rsidR="0005490B" w:rsidRPr="005F23C9" w:rsidRDefault="0005490B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</w:p>
        </w:tc>
      </w:tr>
      <w:tr w:rsidR="002B7064" w:rsidRPr="005F23C9" w:rsidTr="00897548">
        <w:trPr>
          <w:cantSplit/>
          <w:trHeight w:val="65"/>
        </w:trPr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double" w:sz="4" w:space="0" w:color="auto"/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  <w:tcBorders>
              <w:top w:val="double" w:sz="4" w:space="0" w:color="auto"/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  <w:tcBorders>
              <w:top w:val="double" w:sz="4" w:space="0" w:color="auto"/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  <w:tcBorders>
              <w:top w:val="double" w:sz="4" w:space="0" w:color="auto"/>
              <w:bottom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</w:t>
            </w:r>
            <w:r w:rsidR="00D97F03" w:rsidRPr="005F23C9">
              <w:rPr>
                <w:b/>
                <w:szCs w:val="24"/>
                <w:lang w:val="en-GB"/>
              </w:rPr>
              <w:t>6.</w:t>
            </w:r>
            <w:r w:rsidRPr="005F23C9">
              <w:rPr>
                <w:b/>
                <w:szCs w:val="24"/>
                <w:lang w:val="en-GB"/>
              </w:rPr>
              <w:t>4</w:t>
            </w:r>
          </w:p>
        </w:tc>
        <w:tc>
          <w:tcPr>
            <w:tcW w:w="6384" w:type="dxa"/>
            <w:gridSpan w:val="3"/>
            <w:tcBorders>
              <w:top w:val="double" w:sz="4" w:space="0" w:color="auto"/>
              <w:bottom w:val="nil"/>
            </w:tcBorders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noProof/>
                <w:sz w:val="24"/>
                <w:szCs w:val="24"/>
                <w:lang w:val="en-GB" w:eastAsia="zh-TW"/>
              </w:rPr>
              <w:t xml:space="preserve">Acceptance criteria: </w:t>
            </w:r>
            <w:r w:rsidRPr="005F23C9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 xml:space="preserve">The </w:t>
            </w: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Repeatability</w:t>
            </w:r>
            <w:r w:rsidRPr="005F23C9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 xml:space="preserve"> / Uncertainty Measu</w:t>
            </w:r>
            <w:r w:rsidR="00470163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 xml:space="preserve">rment </w:t>
            </w:r>
            <w:r w:rsidR="00045710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>wi</w:t>
            </w:r>
            <w:r w:rsidR="00470163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 xml:space="preserve">ll not more than </w:t>
            </w:r>
            <w:r w:rsidR="00470163" w:rsidRPr="00045710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>0.1%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  <w:tcBorders>
              <w:top w:val="nil"/>
            </w:tcBorders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  <w:tcBorders>
              <w:top w:val="nil"/>
            </w:tcBorders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  <w:tcBorders>
              <w:top w:val="nil"/>
            </w:tcBorders>
            <w:vAlign w:val="center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5.2.3.7</w:t>
            </w:r>
          </w:p>
        </w:tc>
        <w:tc>
          <w:tcPr>
            <w:tcW w:w="7481" w:type="dxa"/>
            <w:gridSpan w:val="4"/>
            <w:tcBorders>
              <w:top w:val="nil"/>
            </w:tcBorders>
            <w:vAlign w:val="center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rPr>
                <w:rFonts w:cs="Arial"/>
                <w:b w:val="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sz w:val="24"/>
                <w:szCs w:val="24"/>
                <w:lang w:val="en-GB"/>
              </w:rPr>
              <w:t>Eccentricity Measurement: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5.2.3.7.1</w:t>
            </w:r>
          </w:p>
        </w:tc>
        <w:tc>
          <w:tcPr>
            <w:tcW w:w="6384" w:type="dxa"/>
            <w:gridSpan w:val="3"/>
          </w:tcPr>
          <w:p w:rsidR="002B7064" w:rsidRPr="005F23C9" w:rsidRDefault="00BA4CFB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noProof/>
                <w:sz w:val="24"/>
                <w:szCs w:val="24"/>
                <w:lang w:val="en-GB" w:eastAsia="zh-TW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>Load 2500 g of</w:t>
            </w:r>
            <w:r w:rsidR="002B7064" w:rsidRPr="005F23C9">
              <w:rPr>
                <w:rFonts w:cs="Arial"/>
                <w:b w:val="0"/>
                <w:sz w:val="24"/>
                <w:szCs w:val="24"/>
                <w:lang w:val="en-GB"/>
              </w:rPr>
              <w:t xml:space="preserve"> standard certified calibrated weight on the centre of the pan and then record the display value in annexure I of this SOP.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5.2.3.7.2</w:t>
            </w:r>
          </w:p>
        </w:tc>
        <w:tc>
          <w:tcPr>
            <w:tcW w:w="6384" w:type="dxa"/>
            <w:gridSpan w:val="3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F23C9">
              <w:rPr>
                <w:rFonts w:cs="Arial"/>
                <w:b w:val="0"/>
                <w:sz w:val="24"/>
                <w:szCs w:val="24"/>
                <w:lang w:val="en-GB"/>
              </w:rPr>
              <w:t xml:space="preserve">Remove the weight and repeat the steps </w:t>
            </w:r>
            <w:r w:rsidRPr="005F23C9">
              <w:rPr>
                <w:rFonts w:cs="Arial"/>
                <w:b w:val="0"/>
                <w:sz w:val="24"/>
                <w:szCs w:val="24"/>
              </w:rPr>
              <w:t>5 times by placing weight at different position one by one as suggested in diagram.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noProof/>
                <w:szCs w:val="24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6384" w:type="dxa"/>
            <w:gridSpan w:val="3"/>
            <w:vAlign w:val="center"/>
          </w:tcPr>
          <w:p w:rsidR="002B7064" w:rsidRPr="005F23C9" w:rsidRDefault="00F94953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center"/>
              <w:rPr>
                <w:rFonts w:cs="Arial"/>
                <w:b w:val="0"/>
                <w:sz w:val="24"/>
                <w:szCs w:val="24"/>
                <w:lang w:val="en-GB"/>
              </w:rPr>
            </w:pPr>
            <w:r>
              <w:rPr>
                <w:rFonts w:cs="Arial"/>
                <w:b w:val="0"/>
                <w:noProof/>
                <w:sz w:val="24"/>
                <w:szCs w:val="24"/>
              </w:rPr>
              <w:pict>
                <v:group id="_x0000_s1186" style="position:absolute;left:0;text-align:left;margin-left:100.85pt;margin-top:4.95pt;width:97.15pt;height:87.05pt;z-index:251697152;mso-position-horizontal-relative:text;mso-position-vertical-relative:text" coordorigin="6945,7557" coordsize="1951,1882">
                  <v:group id="_x0000_s1187" style="position:absolute;left:6945;top:7557;width:1951;height:1882" coordorigin="6945,7157" coordsize="1951,1882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188" type="#_x0000_t202" style="position:absolute;left:6945;top:7164;width:1943;height:1875">
                      <v:textbox style="mso-next-textbox:#_x0000_s1188">
                        <w:txbxContent>
                          <w:p w:rsidR="00AA4B22" w:rsidRDefault="00AA4B22"/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189" type="#_x0000_t32" style="position:absolute;left:7926;top:7157;width:0;height:1875" o:connectortype="straight"/>
                    <v:shape id="_x0000_s1190" type="#_x0000_t32" style="position:absolute;left:6953;top:8066;width:1943;height:0" o:connectortype="straight"/>
                  </v:group>
                  <v:shape id="_x0000_s1191" type="#_x0000_t202" style="position:absolute;left:7731;top:8194;width:367;height:491">
                    <v:textbox style="mso-next-textbox:#_x0000_s1191">
                      <w:txbxContent>
                        <w:p w:rsidR="00AA4B22" w:rsidRPr="00BC7F5E" w:rsidRDefault="00AA4B22" w:rsidP="00BC7F5E">
                          <w:pPr>
                            <w:rPr>
                              <w:b/>
                            </w:rPr>
                          </w:pPr>
                          <w:r w:rsidRPr="00BC7F5E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92" type="#_x0000_t202" style="position:absolute;left:8266;top:7714;width:367;height:491">
                    <v:textbox style="mso-next-textbox:#_x0000_s1192">
                      <w:txbxContent>
                        <w:p w:rsidR="00AA4B22" w:rsidRPr="00BC7F5E" w:rsidRDefault="00AA4B22" w:rsidP="00BC7F5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93" type="#_x0000_t202" style="position:absolute;left:7184;top:7700;width:367;height:491">
                    <v:textbox style="mso-next-textbox:#_x0000_s1193">
                      <w:txbxContent>
                        <w:p w:rsidR="00AA4B22" w:rsidRPr="00BC7F5E" w:rsidRDefault="00AA4B22" w:rsidP="00BC7F5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194" type="#_x0000_t202" style="position:absolute;left:8269;top:8700;width:367;height:491">
                    <v:textbox style="mso-next-textbox:#_x0000_s1194">
                      <w:txbxContent>
                        <w:p w:rsidR="00AA4B22" w:rsidRPr="00BC7F5E" w:rsidRDefault="00AA4B22" w:rsidP="00BC7F5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195" type="#_x0000_t202" style="position:absolute;left:7187;top:8678;width:367;height:491">
                    <v:textbox style="mso-next-textbox:#_x0000_s1195">
                      <w:txbxContent>
                        <w:p w:rsidR="00AA4B22" w:rsidRPr="00BC7F5E" w:rsidRDefault="00AA4B22" w:rsidP="00BC7F5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2B7064" w:rsidRPr="005F23C9" w:rsidRDefault="002B7064" w:rsidP="0005490B">
            <w:pPr>
              <w:spacing w:line="276" w:lineRule="auto"/>
              <w:rPr>
                <w:rFonts w:ascii="Arial" w:hAnsi="Arial" w:cs="Arial"/>
                <w:lang w:val="en-GB"/>
              </w:rPr>
            </w:pPr>
          </w:p>
          <w:p w:rsidR="002B7064" w:rsidRPr="005F23C9" w:rsidRDefault="002B7064" w:rsidP="0005490B">
            <w:pPr>
              <w:spacing w:line="276" w:lineRule="auto"/>
              <w:rPr>
                <w:rFonts w:ascii="Arial" w:hAnsi="Arial" w:cs="Arial"/>
                <w:lang w:val="en-GB"/>
              </w:rPr>
            </w:pPr>
          </w:p>
          <w:p w:rsidR="002B7064" w:rsidRPr="005F23C9" w:rsidRDefault="002B7064" w:rsidP="0005490B">
            <w:pPr>
              <w:spacing w:line="276" w:lineRule="auto"/>
              <w:rPr>
                <w:rFonts w:ascii="Arial" w:hAnsi="Arial" w:cs="Arial"/>
                <w:lang w:val="en-GB"/>
              </w:rPr>
            </w:pPr>
          </w:p>
          <w:p w:rsidR="002B7064" w:rsidRPr="005F23C9" w:rsidRDefault="002B7064" w:rsidP="0005490B">
            <w:pPr>
              <w:spacing w:line="276" w:lineRule="auto"/>
              <w:rPr>
                <w:rFonts w:ascii="Arial" w:hAnsi="Arial" w:cs="Arial"/>
                <w:lang w:val="en-GB"/>
              </w:rPr>
            </w:pPr>
          </w:p>
          <w:p w:rsidR="002B7064" w:rsidRPr="005F23C9" w:rsidRDefault="002B7064" w:rsidP="0005490B">
            <w:pPr>
              <w:spacing w:line="276" w:lineRule="auto"/>
              <w:rPr>
                <w:rFonts w:ascii="Arial" w:hAnsi="Arial" w:cs="Arial"/>
                <w:lang w:val="en-GB"/>
              </w:rPr>
            </w:pP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left="72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915" w:type="dxa"/>
            <w:gridSpan w:val="4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1097" w:type="dxa"/>
          </w:tcPr>
          <w:p w:rsidR="002B7064" w:rsidRPr="005F23C9" w:rsidRDefault="002B7064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-18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18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5.2.3.7.3</w:t>
            </w:r>
          </w:p>
        </w:tc>
        <w:tc>
          <w:tcPr>
            <w:tcW w:w="6384" w:type="dxa"/>
            <w:gridSpan w:val="3"/>
          </w:tcPr>
          <w:p w:rsidR="002B7064" w:rsidRPr="005F23C9" w:rsidRDefault="002B7064" w:rsidP="0005490B">
            <w:pPr>
              <w:pStyle w:val="tit"/>
              <w:tabs>
                <w:tab w:val="clear" w:pos="900"/>
                <w:tab w:val="left" w:pos="972"/>
                <w:tab w:val="left" w:pos="1152"/>
                <w:tab w:val="left" w:pos="1332"/>
                <w:tab w:val="left" w:pos="151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noProof/>
                <w:sz w:val="24"/>
                <w:szCs w:val="24"/>
                <w:lang w:val="en-GB" w:eastAsia="zh-TW"/>
              </w:rPr>
            </w:pPr>
            <w:r w:rsidRPr="005F23C9">
              <w:rPr>
                <w:rFonts w:cs="Arial"/>
                <w:noProof/>
                <w:sz w:val="24"/>
                <w:szCs w:val="24"/>
                <w:lang w:val="en-GB" w:eastAsia="zh-TW"/>
              </w:rPr>
              <w:t>Acceptance criteria</w:t>
            </w:r>
            <w:r w:rsidRPr="005F23C9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 xml:space="preserve"> : </w:t>
            </w:r>
            <w:r w:rsidRPr="005F23C9">
              <w:rPr>
                <w:rFonts w:cs="Arial"/>
                <w:b w:val="0"/>
                <w:sz w:val="24"/>
                <w:szCs w:val="24"/>
              </w:rPr>
              <w:t>RSD</w:t>
            </w:r>
            <w:r w:rsidRPr="005F23C9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 xml:space="preserve"> for Eccentricity Measur</w:t>
            </w:r>
            <w:r w:rsidR="00045710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>ment will</w:t>
            </w:r>
            <w:r w:rsidRPr="005F23C9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 xml:space="preserve"> not more than 0.05 </w:t>
            </w:r>
            <w:r w:rsidRPr="005F23C9">
              <w:rPr>
                <w:rFonts w:cs="Arial"/>
                <w:b w:val="0"/>
                <w:sz w:val="24"/>
                <w:szCs w:val="24"/>
              </w:rPr>
              <w:t>%</w:t>
            </w:r>
            <w:r w:rsidRPr="005F23C9">
              <w:rPr>
                <w:rFonts w:cs="Arial"/>
                <w:b w:val="0"/>
                <w:noProof/>
                <w:sz w:val="24"/>
                <w:szCs w:val="24"/>
                <w:lang w:val="en-GB" w:eastAsia="zh-TW"/>
              </w:rPr>
              <w:t>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5.3</w:t>
            </w:r>
          </w:p>
        </w:tc>
        <w:tc>
          <w:tcPr>
            <w:tcW w:w="9255" w:type="dxa"/>
            <w:gridSpan w:val="12"/>
          </w:tcPr>
          <w:p w:rsidR="002B7064" w:rsidRPr="00931070" w:rsidRDefault="002B7064" w:rsidP="0005490B">
            <w:pPr>
              <w:tabs>
                <w:tab w:val="num" w:pos="1500"/>
              </w:tabs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931070">
              <w:rPr>
                <w:rFonts w:ascii="Arial" w:hAnsi="Arial" w:cs="Arial"/>
                <w:b/>
                <w:u w:val="single"/>
              </w:rPr>
              <w:t xml:space="preserve">Frequency : 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5.3.1</w:t>
            </w:r>
          </w:p>
        </w:tc>
        <w:tc>
          <w:tcPr>
            <w:tcW w:w="8396" w:type="dxa"/>
            <w:gridSpan w:val="8"/>
          </w:tcPr>
          <w:p w:rsidR="002B7064" w:rsidRPr="005F23C9" w:rsidRDefault="002B7064" w:rsidP="0005490B">
            <w:pPr>
              <w:tabs>
                <w:tab w:val="num" w:pos="150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Balance verification : Daily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5.3.2</w:t>
            </w:r>
          </w:p>
        </w:tc>
        <w:tc>
          <w:tcPr>
            <w:tcW w:w="8396" w:type="dxa"/>
            <w:gridSpan w:val="8"/>
          </w:tcPr>
          <w:p w:rsidR="002B7064" w:rsidRPr="005F23C9" w:rsidRDefault="002B7064" w:rsidP="0005490B">
            <w:pPr>
              <w:tabs>
                <w:tab w:val="num" w:pos="150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Internal Balance Calibration : Monthly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9" w:type="dxa"/>
            <w:gridSpan w:val="4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5.3.3</w:t>
            </w:r>
          </w:p>
        </w:tc>
        <w:tc>
          <w:tcPr>
            <w:tcW w:w="8396" w:type="dxa"/>
            <w:gridSpan w:val="8"/>
          </w:tcPr>
          <w:p w:rsidR="002B7064" w:rsidRPr="005F23C9" w:rsidRDefault="002B7064" w:rsidP="0005490B">
            <w:pPr>
              <w:tabs>
                <w:tab w:val="num" w:pos="150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External Balance Calibration : Annually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5.4</w:t>
            </w:r>
          </w:p>
        </w:tc>
        <w:tc>
          <w:tcPr>
            <w:tcW w:w="9255" w:type="dxa"/>
            <w:gridSpan w:val="12"/>
          </w:tcPr>
          <w:p w:rsidR="002B7064" w:rsidRPr="005F23C9" w:rsidRDefault="002B7064" w:rsidP="0005490B">
            <w:pPr>
              <w:tabs>
                <w:tab w:val="num" w:pos="150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 xml:space="preserve">After completion of calibration affix </w:t>
            </w:r>
            <w:r w:rsidRPr="005F23C9">
              <w:rPr>
                <w:rFonts w:ascii="Arial" w:hAnsi="Arial" w:cs="Arial"/>
                <w:b/>
              </w:rPr>
              <w:t xml:space="preserve">‘CALIBRATED’ </w:t>
            </w:r>
            <w:r w:rsidRPr="005F23C9">
              <w:rPr>
                <w:rFonts w:ascii="Arial" w:hAnsi="Arial" w:cs="Arial"/>
              </w:rPr>
              <w:t xml:space="preserve">label </w:t>
            </w:r>
            <w:r w:rsidR="00045710">
              <w:rPr>
                <w:rFonts w:ascii="Arial" w:hAnsi="Arial" w:cs="Arial"/>
              </w:rPr>
              <w:t xml:space="preserve">as per the current version of </w:t>
            </w:r>
            <w:r w:rsidR="00045710" w:rsidRPr="005F23C9">
              <w:rPr>
                <w:rFonts w:ascii="Arial" w:hAnsi="Arial" w:cs="Arial"/>
              </w:rPr>
              <w:t>SOP for Calibration and Validation of Equipment</w:t>
            </w:r>
            <w:r w:rsidR="00045710">
              <w:rPr>
                <w:rFonts w:ascii="Arial" w:hAnsi="Arial" w:cs="Arial"/>
              </w:rPr>
              <w:t>,</w:t>
            </w:r>
            <w:r w:rsidR="00045710" w:rsidRPr="005F23C9">
              <w:rPr>
                <w:rFonts w:ascii="Arial" w:hAnsi="Arial" w:cs="Arial"/>
              </w:rPr>
              <w:t xml:space="preserve"> Instrument</w:t>
            </w:r>
            <w:r w:rsidR="00045710">
              <w:rPr>
                <w:rFonts w:ascii="Arial" w:hAnsi="Arial" w:cs="Arial"/>
              </w:rPr>
              <w:t xml:space="preserve"> and devices</w:t>
            </w:r>
            <w:r w:rsidR="00045710" w:rsidRPr="005F23C9">
              <w:rPr>
                <w:rFonts w:ascii="Arial" w:hAnsi="Arial" w:cs="Arial"/>
              </w:rPr>
              <w:t xml:space="preserve"> (IP/QAD/SOP/017).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5.5</w:t>
            </w:r>
          </w:p>
        </w:tc>
        <w:tc>
          <w:tcPr>
            <w:tcW w:w="9255" w:type="dxa"/>
            <w:gridSpan w:val="12"/>
          </w:tcPr>
          <w:p w:rsidR="002B7064" w:rsidRPr="005F23C9" w:rsidRDefault="0005490B" w:rsidP="0005490B">
            <w:pPr>
              <w:tabs>
                <w:tab w:val="num" w:pos="1400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After each </w:t>
            </w:r>
            <w:r w:rsidR="002B7064" w:rsidRPr="005F23C9">
              <w:rPr>
                <w:rFonts w:ascii="Arial" w:hAnsi="Arial" w:cs="Arial"/>
              </w:rPr>
              <w:t>maintenance job, relocation and / or if it is not in continuous use calibrate the system before using.</w:t>
            </w:r>
          </w:p>
        </w:tc>
      </w:tr>
      <w:tr w:rsidR="002B7064" w:rsidRPr="005F23C9" w:rsidTr="00897548">
        <w:trPr>
          <w:cantSplit/>
          <w:trHeight w:val="95"/>
        </w:trPr>
        <w:tc>
          <w:tcPr>
            <w:tcW w:w="567" w:type="dxa"/>
          </w:tcPr>
          <w:p w:rsidR="002B7064" w:rsidRPr="005F23C9" w:rsidRDefault="002B7064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2B7064" w:rsidRPr="005F23C9" w:rsidRDefault="002B7064" w:rsidP="0005490B">
            <w:pPr>
              <w:tabs>
                <w:tab w:val="left" w:pos="360"/>
                <w:tab w:val="left" w:pos="1080"/>
              </w:tabs>
              <w:spacing w:before="60" w:line="276" w:lineRule="auto"/>
              <w:ind w:right="-108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 xml:space="preserve">5.6 </w:t>
            </w:r>
          </w:p>
        </w:tc>
        <w:tc>
          <w:tcPr>
            <w:tcW w:w="9255" w:type="dxa"/>
            <w:gridSpan w:val="12"/>
          </w:tcPr>
          <w:p w:rsidR="002B7064" w:rsidRPr="005F23C9" w:rsidRDefault="002B7064" w:rsidP="0005490B">
            <w:pPr>
              <w:tabs>
                <w:tab w:val="num" w:pos="1400"/>
              </w:tabs>
              <w:spacing w:before="60"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Whenever balance shows weights out of the acceptance tolerance range, immediately withhold its use and handle it by referring current version of SOP for Calibration and Validation of Equipment</w:t>
            </w:r>
            <w:r w:rsidR="00045710">
              <w:rPr>
                <w:rFonts w:ascii="Arial" w:hAnsi="Arial" w:cs="Arial"/>
              </w:rPr>
              <w:t>,</w:t>
            </w:r>
            <w:r w:rsidRPr="005F23C9">
              <w:rPr>
                <w:rFonts w:ascii="Arial" w:hAnsi="Arial" w:cs="Arial"/>
              </w:rPr>
              <w:t xml:space="preserve"> Instrument</w:t>
            </w:r>
            <w:r w:rsidR="00045710">
              <w:rPr>
                <w:rFonts w:ascii="Arial" w:hAnsi="Arial" w:cs="Arial"/>
              </w:rPr>
              <w:t xml:space="preserve"> and devices</w:t>
            </w:r>
            <w:r w:rsidRPr="005F23C9">
              <w:rPr>
                <w:rFonts w:ascii="Arial" w:hAnsi="Arial" w:cs="Arial"/>
              </w:rPr>
              <w:t xml:space="preserve"> (IP/QAD/SOP/017).</w:t>
            </w:r>
          </w:p>
        </w:tc>
      </w:tr>
      <w:tr w:rsidR="00AA4B22" w:rsidRPr="005F23C9" w:rsidTr="007E0539">
        <w:trPr>
          <w:cantSplit/>
          <w:trHeight w:val="927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Pr="00DA42FF" w:rsidRDefault="00AA4B22" w:rsidP="00AA4B22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  <w:r w:rsidRPr="00DA42FF">
              <w:rPr>
                <w:rFonts w:ascii="Arial" w:hAnsi="Arial" w:cs="Arial"/>
                <w:b/>
              </w:rPr>
              <w:t>5.7</w:t>
            </w:r>
          </w:p>
        </w:tc>
        <w:tc>
          <w:tcPr>
            <w:tcW w:w="9255" w:type="dxa"/>
            <w:gridSpan w:val="12"/>
          </w:tcPr>
          <w:p w:rsidR="00AA4B22" w:rsidRPr="005F23C9" w:rsidRDefault="00AA4B22" w:rsidP="00897548">
            <w:pPr>
              <w:tabs>
                <w:tab w:val="num" w:pos="1400"/>
              </w:tabs>
              <w:spacing w:before="60" w:line="276" w:lineRule="auto"/>
              <w:rPr>
                <w:rFonts w:ascii="Arial" w:hAnsi="Arial" w:cs="Arial"/>
              </w:rPr>
            </w:pPr>
            <w:r w:rsidRPr="00DA42FF">
              <w:rPr>
                <w:rFonts w:ascii="Arial" w:hAnsi="Arial" w:cs="Arial"/>
              </w:rPr>
              <w:t xml:space="preserve">External calibration (annual) </w:t>
            </w:r>
            <w:r>
              <w:rPr>
                <w:rFonts w:ascii="Arial" w:hAnsi="Arial" w:cs="Arial"/>
              </w:rPr>
              <w:t xml:space="preserve">of Balance </w:t>
            </w:r>
            <w:r w:rsidRPr="00DA42FF">
              <w:rPr>
                <w:rFonts w:ascii="Arial" w:hAnsi="Arial" w:cs="Arial"/>
              </w:rPr>
              <w:t>will perform as per current version of SOP for calibration and validation of equipment, instrument and devices.</w:t>
            </w:r>
          </w:p>
        </w:tc>
      </w:tr>
      <w:tr w:rsidR="00AA4B22" w:rsidRPr="005F23C9" w:rsidTr="00897548">
        <w:trPr>
          <w:cantSplit/>
          <w:trHeight w:val="95"/>
        </w:trPr>
        <w:tc>
          <w:tcPr>
            <w:tcW w:w="567" w:type="dxa"/>
          </w:tcPr>
          <w:p w:rsidR="00AA4B22" w:rsidRPr="00DA42FF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Pr="00DA42FF" w:rsidRDefault="00AA4B22" w:rsidP="00DA42FF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55" w:type="dxa"/>
            <w:gridSpan w:val="12"/>
          </w:tcPr>
          <w:p w:rsidR="00AA4B22" w:rsidRPr="00DA42FF" w:rsidRDefault="00AA4B22" w:rsidP="00DA42FF">
            <w:pPr>
              <w:tabs>
                <w:tab w:val="num" w:pos="140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A42FF">
              <w:rPr>
                <w:rFonts w:ascii="Arial" w:hAnsi="Arial" w:cs="Arial"/>
              </w:rPr>
              <w:t>(IP/QAD/SOP/017)</w:t>
            </w:r>
          </w:p>
        </w:tc>
      </w:tr>
      <w:tr w:rsidR="00AA4B22" w:rsidRPr="005F23C9" w:rsidTr="00AA4B22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Pr="005F23C9" w:rsidRDefault="00AA4B22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  <w:lang w:val="en-GB"/>
              </w:rPr>
              <w:t>5.</w:t>
            </w:r>
            <w:r>
              <w:rPr>
                <w:rFonts w:ascii="Arial" w:hAnsi="Arial" w:cs="Arial"/>
                <w:b/>
                <w:lang w:val="en-GB"/>
              </w:rPr>
              <w:t>8</w:t>
            </w:r>
          </w:p>
        </w:tc>
        <w:tc>
          <w:tcPr>
            <w:tcW w:w="9255" w:type="dxa"/>
            <w:gridSpan w:val="12"/>
          </w:tcPr>
          <w:p w:rsidR="00AA4B22" w:rsidRPr="005F23C9" w:rsidRDefault="00AA4B22" w:rsidP="0005490B">
            <w:pPr>
              <w:pStyle w:val="tit"/>
              <w:tabs>
                <w:tab w:val="num" w:pos="792"/>
                <w:tab w:val="left" w:pos="1152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rFonts w:cs="Arial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sz w:val="24"/>
                <w:szCs w:val="24"/>
                <w:lang w:val="en-GB"/>
              </w:rPr>
              <w:t>Precautions and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Cleaning </w:t>
            </w:r>
            <w:r w:rsidRPr="005F23C9">
              <w:rPr>
                <w:rFonts w:cs="Arial"/>
                <w:sz w:val="24"/>
                <w:szCs w:val="24"/>
                <w:lang w:val="en-GB"/>
              </w:rPr>
              <w:t>:</w:t>
            </w:r>
          </w:p>
        </w:tc>
      </w:tr>
      <w:tr w:rsidR="00AA4B22" w:rsidRPr="005F23C9" w:rsidTr="00AA4B22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Pr="005F23C9" w:rsidRDefault="00AA4B22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AA4B22" w:rsidRPr="005F23C9" w:rsidRDefault="00AA4B22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</w:t>
            </w:r>
            <w:r>
              <w:rPr>
                <w:b/>
                <w:szCs w:val="24"/>
                <w:lang w:val="en-GB"/>
              </w:rPr>
              <w:t>8</w:t>
            </w:r>
            <w:r w:rsidRPr="005F23C9">
              <w:rPr>
                <w:b/>
                <w:szCs w:val="24"/>
                <w:lang w:val="en-GB"/>
              </w:rPr>
              <w:t>.1</w:t>
            </w:r>
          </w:p>
        </w:tc>
        <w:tc>
          <w:tcPr>
            <w:tcW w:w="8396" w:type="dxa"/>
            <w:gridSpan w:val="8"/>
          </w:tcPr>
          <w:p w:rsidR="00AA4B22" w:rsidRPr="005F23C9" w:rsidRDefault="00AA4B22" w:rsidP="000549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 xml:space="preserve">Do not spill any solid or liquid material on balance. Do not use any aggressive cleaning agents (solvents or similar agents). </w:t>
            </w:r>
          </w:p>
        </w:tc>
      </w:tr>
      <w:tr w:rsidR="00AA4B22" w:rsidRPr="005F23C9" w:rsidTr="00AA4B22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Pr="005F23C9" w:rsidRDefault="00AA4B22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AA4B22" w:rsidRPr="005F23C9" w:rsidRDefault="00AA4B22" w:rsidP="0005490B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</w:t>
            </w:r>
            <w:r>
              <w:rPr>
                <w:b/>
                <w:szCs w:val="24"/>
                <w:lang w:val="en-GB"/>
              </w:rPr>
              <w:t>8</w:t>
            </w:r>
            <w:r w:rsidRPr="005F23C9">
              <w:rPr>
                <w:b/>
                <w:szCs w:val="24"/>
                <w:lang w:val="en-GB"/>
              </w:rPr>
              <w:t>.2</w:t>
            </w:r>
          </w:p>
        </w:tc>
        <w:tc>
          <w:tcPr>
            <w:tcW w:w="8396" w:type="dxa"/>
            <w:gridSpan w:val="8"/>
          </w:tcPr>
          <w:p w:rsidR="00AA4B22" w:rsidRPr="005F23C9" w:rsidRDefault="00AA4B22" w:rsidP="0005490B">
            <w:pPr>
              <w:pStyle w:val="tit"/>
              <w:tabs>
                <w:tab w:val="clear" w:pos="900"/>
                <w:tab w:val="left" w:pos="792"/>
                <w:tab w:val="num" w:pos="1152"/>
              </w:tabs>
              <w:spacing w:before="0" w:after="0" w:line="276" w:lineRule="auto"/>
              <w:jc w:val="both"/>
              <w:rPr>
                <w:rFonts w:cs="Arial"/>
                <w:b w:val="0"/>
                <w:color w:val="FF000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</w:rPr>
              <w:t>Make sure that no liquid enters the balance housing.</w:t>
            </w:r>
          </w:p>
        </w:tc>
      </w:tr>
      <w:tr w:rsidR="00AA4B22" w:rsidRPr="005F23C9" w:rsidTr="00AA4B22">
        <w:trPr>
          <w:cantSplit/>
          <w:trHeight w:val="106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Pr="005F23C9" w:rsidRDefault="00AA4B22" w:rsidP="0005490B">
            <w:pPr>
              <w:pStyle w:val="bul2"/>
              <w:numPr>
                <w:ilvl w:val="0"/>
                <w:numId w:val="0"/>
              </w:numPr>
              <w:tabs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ind w:right="-108" w:hanging="85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859" w:type="dxa"/>
            <w:gridSpan w:val="4"/>
          </w:tcPr>
          <w:p w:rsidR="00AA4B22" w:rsidRPr="005F23C9" w:rsidRDefault="00AA4B22" w:rsidP="00DA42FF">
            <w:pPr>
              <w:pStyle w:val="bul2"/>
              <w:numPr>
                <w:ilvl w:val="0"/>
                <w:numId w:val="0"/>
              </w:numPr>
              <w:tabs>
                <w:tab w:val="clear" w:pos="900"/>
                <w:tab w:val="left" w:pos="0"/>
                <w:tab w:val="left" w:pos="1440"/>
                <w:tab w:val="center" w:pos="4320"/>
                <w:tab w:val="right" w:pos="8726"/>
              </w:tabs>
              <w:spacing w:before="0" w:after="0" w:line="276" w:lineRule="auto"/>
              <w:jc w:val="both"/>
              <w:rPr>
                <w:b/>
                <w:szCs w:val="24"/>
                <w:lang w:val="en-GB"/>
              </w:rPr>
            </w:pPr>
            <w:r w:rsidRPr="005F23C9">
              <w:rPr>
                <w:b/>
                <w:szCs w:val="24"/>
                <w:lang w:val="en-GB"/>
              </w:rPr>
              <w:t>5.</w:t>
            </w:r>
            <w:r>
              <w:rPr>
                <w:b/>
                <w:szCs w:val="24"/>
                <w:lang w:val="en-GB"/>
              </w:rPr>
              <w:t>8</w:t>
            </w:r>
            <w:r w:rsidRPr="005F23C9">
              <w:rPr>
                <w:b/>
                <w:szCs w:val="24"/>
                <w:lang w:val="en-GB"/>
              </w:rPr>
              <w:t>.3</w:t>
            </w:r>
          </w:p>
        </w:tc>
        <w:tc>
          <w:tcPr>
            <w:tcW w:w="8396" w:type="dxa"/>
            <w:gridSpan w:val="8"/>
          </w:tcPr>
          <w:p w:rsidR="00AA4B22" w:rsidRPr="005F23C9" w:rsidRDefault="00AA4B22" w:rsidP="0005490B">
            <w:pPr>
              <w:pStyle w:val="tit"/>
              <w:tabs>
                <w:tab w:val="clear" w:pos="900"/>
                <w:tab w:val="left" w:pos="792"/>
                <w:tab w:val="num" w:pos="1152"/>
              </w:tabs>
              <w:spacing w:before="0" w:after="0" w:line="276" w:lineRule="auto"/>
              <w:jc w:val="both"/>
              <w:rPr>
                <w:rFonts w:cs="Arial"/>
                <w:b w:val="0"/>
                <w:color w:val="FF0000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b w:val="0"/>
                <w:sz w:val="24"/>
                <w:szCs w:val="24"/>
              </w:rPr>
              <w:t>Wipe down the balance with a soft, dry piece of cloth. Clean the spillage after use to avoid cross contamination.</w:t>
            </w:r>
          </w:p>
        </w:tc>
      </w:tr>
      <w:tr w:rsidR="00AA4B22" w:rsidRPr="005F23C9" w:rsidTr="00AA4B22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Pr="005F23C9" w:rsidRDefault="00AA4B22" w:rsidP="00DA42FF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5.9</w:t>
            </w:r>
          </w:p>
        </w:tc>
        <w:tc>
          <w:tcPr>
            <w:tcW w:w="9255" w:type="dxa"/>
            <w:gridSpan w:val="12"/>
            <w:vAlign w:val="center"/>
          </w:tcPr>
          <w:p w:rsidR="00AA4B22" w:rsidRPr="005F23C9" w:rsidRDefault="00AA4B22" w:rsidP="0005490B">
            <w:pPr>
              <w:pStyle w:val="tit"/>
              <w:tabs>
                <w:tab w:val="num" w:pos="792"/>
                <w:tab w:val="left" w:pos="1152"/>
                <w:tab w:val="center" w:pos="4320"/>
                <w:tab w:val="right" w:pos="8726"/>
              </w:tabs>
              <w:spacing w:before="0" w:after="0" w:line="276" w:lineRule="auto"/>
              <w:rPr>
                <w:rFonts w:cs="Arial"/>
                <w:sz w:val="24"/>
                <w:szCs w:val="24"/>
                <w:lang w:val="en-GB"/>
              </w:rPr>
            </w:pPr>
            <w:r w:rsidRPr="005F23C9">
              <w:rPr>
                <w:rFonts w:cs="Arial"/>
                <w:sz w:val="24"/>
                <w:szCs w:val="24"/>
                <w:lang w:val="en-GB"/>
              </w:rPr>
              <w:t>Maintenance / Repairs:</w:t>
            </w:r>
          </w:p>
        </w:tc>
      </w:tr>
      <w:tr w:rsidR="00AA4B22" w:rsidRPr="005F23C9" w:rsidTr="00AA4B22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Default="00AA4B22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9" w:type="dxa"/>
            <w:gridSpan w:val="4"/>
          </w:tcPr>
          <w:p w:rsidR="00AA4B22" w:rsidRPr="005F23C9" w:rsidRDefault="00AA4B22" w:rsidP="00DA42FF">
            <w:pPr>
              <w:pStyle w:val="tit"/>
              <w:tabs>
                <w:tab w:val="num" w:pos="792"/>
                <w:tab w:val="left" w:pos="1152"/>
                <w:tab w:val="center" w:pos="4320"/>
                <w:tab w:val="right" w:pos="8726"/>
              </w:tabs>
              <w:spacing w:before="0" w:after="0" w:line="276" w:lineRule="auto"/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5.9.1</w:t>
            </w:r>
          </w:p>
        </w:tc>
        <w:tc>
          <w:tcPr>
            <w:tcW w:w="8396" w:type="dxa"/>
            <w:gridSpan w:val="8"/>
            <w:vAlign w:val="center"/>
          </w:tcPr>
          <w:p w:rsidR="00AA4B22" w:rsidRPr="007F3E0B" w:rsidRDefault="00AA4B22" w:rsidP="007F3E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111A0">
              <w:rPr>
                <w:rFonts w:ascii="Arial" w:hAnsi="Arial" w:cs="Arial"/>
                <w:bCs/>
                <w:lang w:val="en-GB"/>
              </w:rPr>
              <w:t xml:space="preserve">If the weighing scale does not produce required calibration results </w:t>
            </w:r>
            <w:r>
              <w:rPr>
                <w:rFonts w:ascii="Arial" w:hAnsi="Arial" w:cs="Arial"/>
                <w:bCs/>
                <w:lang w:val="en-GB"/>
              </w:rPr>
              <w:t xml:space="preserve">and seem to be Out of calibration </w:t>
            </w:r>
            <w:r w:rsidRPr="00E111A0">
              <w:rPr>
                <w:rFonts w:ascii="Arial" w:hAnsi="Arial" w:cs="Arial"/>
                <w:bCs/>
                <w:lang w:val="en-GB"/>
              </w:rPr>
              <w:t xml:space="preserve">then </w:t>
            </w:r>
            <w:r w:rsidRPr="00E111A0">
              <w:rPr>
                <w:rFonts w:ascii="Arial" w:hAnsi="Arial" w:cs="Arial"/>
              </w:rPr>
              <w:t>withhold its use, immediately inform to QAD and proceed further as per current version of SOP Calibration and Validation of Equipment, Instrument and devices</w:t>
            </w:r>
            <w:r>
              <w:rPr>
                <w:rFonts w:ascii="Arial" w:hAnsi="Arial" w:cs="Arial"/>
              </w:rPr>
              <w:t xml:space="preserve"> (</w:t>
            </w:r>
            <w:r w:rsidRPr="00E111A0">
              <w:rPr>
                <w:rFonts w:ascii="Arial" w:hAnsi="Arial" w:cs="Arial"/>
                <w:color w:val="000000"/>
              </w:rPr>
              <w:t>IP/QAD/SOP/017</w:t>
            </w:r>
            <w:r>
              <w:rPr>
                <w:rFonts w:ascii="Arial" w:hAnsi="Arial" w:cs="Arial"/>
                <w:color w:val="000000"/>
              </w:rPr>
              <w:t>).</w:t>
            </w:r>
          </w:p>
        </w:tc>
      </w:tr>
      <w:tr w:rsidR="00AA4B22" w:rsidRPr="005F23C9" w:rsidTr="00AA4B22">
        <w:trPr>
          <w:cantSplit/>
          <w:trHeight w:val="106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13" w:type="dxa"/>
          </w:tcPr>
          <w:p w:rsidR="00AA4B22" w:rsidRDefault="00AA4B22" w:rsidP="0005490B">
            <w:pPr>
              <w:tabs>
                <w:tab w:val="left" w:pos="360"/>
                <w:tab w:val="left" w:pos="1080"/>
              </w:tabs>
              <w:spacing w:line="276" w:lineRule="auto"/>
              <w:ind w:right="-1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9" w:type="dxa"/>
            <w:gridSpan w:val="4"/>
          </w:tcPr>
          <w:p w:rsidR="00AA4B22" w:rsidRDefault="00AA4B22" w:rsidP="00DA42FF">
            <w:pPr>
              <w:pStyle w:val="tit"/>
              <w:tabs>
                <w:tab w:val="num" w:pos="792"/>
                <w:tab w:val="left" w:pos="1152"/>
                <w:tab w:val="center" w:pos="4320"/>
                <w:tab w:val="right" w:pos="8726"/>
              </w:tabs>
              <w:spacing w:before="0" w:after="0" w:line="276" w:lineRule="auto"/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5.9.2</w:t>
            </w:r>
          </w:p>
        </w:tc>
        <w:tc>
          <w:tcPr>
            <w:tcW w:w="8396" w:type="dxa"/>
            <w:gridSpan w:val="8"/>
            <w:vAlign w:val="center"/>
          </w:tcPr>
          <w:p w:rsidR="00AA4B22" w:rsidRPr="005F23C9" w:rsidRDefault="00AA4B22" w:rsidP="0088733E">
            <w:pPr>
              <w:pStyle w:val="tit"/>
              <w:tabs>
                <w:tab w:val="clear" w:pos="900"/>
                <w:tab w:val="left" w:pos="792"/>
                <w:tab w:val="num" w:pos="1152"/>
              </w:tabs>
              <w:spacing w:before="0" w:after="0" w:line="276" w:lineRule="auto"/>
              <w:jc w:val="both"/>
              <w:rPr>
                <w:rFonts w:cs="Arial"/>
                <w:b w:val="0"/>
                <w:bCs/>
                <w:sz w:val="24"/>
                <w:szCs w:val="24"/>
                <w:lang w:val="en-GB"/>
              </w:rPr>
            </w:pPr>
            <w:r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If </w:t>
            </w:r>
            <w:r w:rsidRPr="005F23C9"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response </w:t>
            </w:r>
            <w:r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of weighing balance </w:t>
            </w:r>
            <w:r w:rsidRPr="005F23C9"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is poor </w:t>
            </w:r>
            <w:r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or if it requires any repair or maintenance </w:t>
            </w:r>
            <w:r w:rsidRPr="005F23C9">
              <w:rPr>
                <w:rFonts w:cs="Arial"/>
                <w:b w:val="0"/>
                <w:bCs/>
                <w:sz w:val="24"/>
                <w:szCs w:val="24"/>
                <w:lang w:val="en-GB"/>
              </w:rPr>
              <w:t>then</w:t>
            </w:r>
            <w:r>
              <w:rPr>
                <w:rFonts w:cs="Arial"/>
                <w:b w:val="0"/>
                <w:bCs/>
                <w:sz w:val="24"/>
                <w:szCs w:val="24"/>
                <w:lang w:val="en-GB"/>
              </w:rPr>
              <w:t>, it will</w:t>
            </w:r>
            <w:r w:rsidRPr="005F23C9"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 labelled as “Under maintenance” and should be repaired or serviced. </w:t>
            </w:r>
            <w:r w:rsidRPr="002777DD"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After completion of repair </w:t>
            </w:r>
            <w:r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/ maintenance </w:t>
            </w:r>
            <w:r w:rsidRPr="002777DD"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work, </w:t>
            </w:r>
            <w:r>
              <w:rPr>
                <w:rFonts w:cs="Arial"/>
                <w:b w:val="0"/>
                <w:bCs/>
                <w:sz w:val="24"/>
                <w:szCs w:val="24"/>
                <w:lang w:val="en-GB"/>
              </w:rPr>
              <w:t>it</w:t>
            </w:r>
            <w:r w:rsidRPr="002777DD"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 will</w:t>
            </w:r>
            <w:r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 be</w:t>
            </w:r>
            <w:r w:rsidRPr="002777DD">
              <w:rPr>
                <w:rFonts w:cs="Arial"/>
                <w:b w:val="0"/>
                <w:bCs/>
                <w:sz w:val="24"/>
                <w:szCs w:val="24"/>
                <w:lang w:val="en-GB"/>
              </w:rPr>
              <w:t xml:space="preserve"> cali</w:t>
            </w:r>
            <w:r>
              <w:rPr>
                <w:rFonts w:cs="Arial"/>
                <w:b w:val="0"/>
                <w:bCs/>
                <w:sz w:val="24"/>
                <w:szCs w:val="24"/>
                <w:lang w:val="en-GB"/>
              </w:rPr>
              <w:t>brated before use as per this SOP</w:t>
            </w:r>
            <w:r w:rsidRPr="002777DD">
              <w:rPr>
                <w:rFonts w:cs="Arial"/>
                <w:b w:val="0"/>
                <w:bCs/>
                <w:sz w:val="24"/>
                <w:szCs w:val="24"/>
                <w:lang w:val="en-GB"/>
              </w:rPr>
              <w:t>.</w:t>
            </w:r>
          </w:p>
        </w:tc>
      </w:tr>
      <w:tr w:rsidR="00AA4B22" w:rsidRPr="005F23C9" w:rsidTr="00AA4B22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6.0</w:t>
            </w:r>
          </w:p>
        </w:tc>
        <w:tc>
          <w:tcPr>
            <w:tcW w:w="9768" w:type="dxa"/>
            <w:gridSpan w:val="13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  <w:b/>
                <w:bCs/>
              </w:rPr>
              <w:t>ABBREVIATION:</w:t>
            </w:r>
          </w:p>
        </w:tc>
      </w:tr>
      <w:tr w:rsidR="00AA4B22" w:rsidRPr="005F23C9" w:rsidTr="00F42388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  <w:gridSpan w:val="4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5F23C9">
              <w:rPr>
                <w:rFonts w:ascii="Arial" w:hAnsi="Arial" w:cs="Arial"/>
              </w:rPr>
              <w:t>SOP</w:t>
            </w:r>
          </w:p>
        </w:tc>
        <w:tc>
          <w:tcPr>
            <w:tcW w:w="274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F23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8030" w:type="dxa"/>
            <w:gridSpan w:val="6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5F23C9">
              <w:rPr>
                <w:rFonts w:ascii="Arial" w:hAnsi="Arial" w:cs="Arial"/>
              </w:rPr>
              <w:t xml:space="preserve"> Standard Operating Procedure.</w:t>
            </w:r>
          </w:p>
        </w:tc>
      </w:tr>
      <w:tr w:rsidR="00AA4B22" w:rsidRPr="005F23C9" w:rsidTr="00F42388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  <w:gridSpan w:val="4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QCD</w:t>
            </w:r>
          </w:p>
        </w:tc>
        <w:tc>
          <w:tcPr>
            <w:tcW w:w="274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F23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8030" w:type="dxa"/>
            <w:gridSpan w:val="6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Quality control Department.</w:t>
            </w:r>
          </w:p>
        </w:tc>
      </w:tr>
      <w:tr w:rsidR="00AA4B22" w:rsidRPr="005F23C9" w:rsidTr="00F42388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  <w:gridSpan w:val="4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QAD</w:t>
            </w:r>
          </w:p>
        </w:tc>
        <w:tc>
          <w:tcPr>
            <w:tcW w:w="274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F23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8030" w:type="dxa"/>
            <w:gridSpan w:val="6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Quality Assurance Department.</w:t>
            </w:r>
          </w:p>
        </w:tc>
      </w:tr>
      <w:tr w:rsidR="00AA4B22" w:rsidRPr="005F23C9" w:rsidTr="00F42388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  <w:gridSpan w:val="4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PRD</w:t>
            </w:r>
          </w:p>
        </w:tc>
        <w:tc>
          <w:tcPr>
            <w:tcW w:w="274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F23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8030" w:type="dxa"/>
            <w:gridSpan w:val="6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Production department.</w:t>
            </w:r>
          </w:p>
        </w:tc>
      </w:tr>
      <w:tr w:rsidR="00AA4B22" w:rsidRPr="005F23C9" w:rsidTr="00F42388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  <w:gridSpan w:val="4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i.e.</w:t>
            </w:r>
          </w:p>
        </w:tc>
        <w:tc>
          <w:tcPr>
            <w:tcW w:w="274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F23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8030" w:type="dxa"/>
            <w:gridSpan w:val="6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That is.</w:t>
            </w:r>
          </w:p>
        </w:tc>
      </w:tr>
      <w:tr w:rsidR="00AA4B22" w:rsidRPr="005F23C9" w:rsidTr="00F42388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  <w:gridSpan w:val="4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NA</w:t>
            </w:r>
          </w:p>
        </w:tc>
        <w:tc>
          <w:tcPr>
            <w:tcW w:w="274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F23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8030" w:type="dxa"/>
            <w:gridSpan w:val="6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Not Applicable.</w:t>
            </w:r>
          </w:p>
        </w:tc>
      </w:tr>
      <w:tr w:rsidR="00AA4B22" w:rsidRPr="005F23C9" w:rsidTr="007E0539">
        <w:trPr>
          <w:cantSplit/>
          <w:trHeight w:val="95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  <w:gridSpan w:val="4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RSD</w:t>
            </w:r>
          </w:p>
        </w:tc>
        <w:tc>
          <w:tcPr>
            <w:tcW w:w="274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F23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8030" w:type="dxa"/>
            <w:gridSpan w:val="6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Relative Standard Deviation.</w:t>
            </w:r>
          </w:p>
        </w:tc>
      </w:tr>
      <w:tr w:rsidR="00AA4B22" w:rsidRPr="00655AC1" w:rsidTr="007E0539">
        <w:trPr>
          <w:cantSplit/>
          <w:trHeight w:val="95"/>
        </w:trPr>
        <w:tc>
          <w:tcPr>
            <w:tcW w:w="567" w:type="dxa"/>
          </w:tcPr>
          <w:p w:rsidR="00AA4B22" w:rsidRPr="005F23C9" w:rsidRDefault="00AA4B22" w:rsidP="00A03D30">
            <w:pPr>
              <w:spacing w:before="60" w:line="276" w:lineRule="auto"/>
              <w:ind w:right="-127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7.0</w:t>
            </w:r>
          </w:p>
        </w:tc>
        <w:tc>
          <w:tcPr>
            <w:tcW w:w="9768" w:type="dxa"/>
            <w:gridSpan w:val="13"/>
          </w:tcPr>
          <w:p w:rsidR="00AA4B22" w:rsidRDefault="00AA4B22" w:rsidP="00A03D30">
            <w:pPr>
              <w:spacing w:before="60" w:line="276" w:lineRule="auto"/>
              <w:jc w:val="both"/>
              <w:rPr>
                <w:rFonts w:ascii="Arial" w:hAnsi="Arial" w:cs="Arial"/>
                <w:bCs/>
              </w:rPr>
            </w:pPr>
            <w:r w:rsidRPr="005F23C9">
              <w:rPr>
                <w:rFonts w:ascii="Arial" w:hAnsi="Arial" w:cs="Arial"/>
                <w:b/>
                <w:bCs/>
              </w:rPr>
              <w:t>REFERENCE:</w:t>
            </w:r>
            <w:r>
              <w:rPr>
                <w:rFonts w:ascii="Arial" w:hAnsi="Arial" w:cs="Arial"/>
                <w:bCs/>
              </w:rPr>
              <w:t xml:space="preserve"> OMCL and EDQM guideline for Qualification of equipment.</w:t>
            </w:r>
          </w:p>
          <w:p w:rsidR="00AA4B22" w:rsidRPr="00655AC1" w:rsidRDefault="00AA4B22" w:rsidP="00A03D30">
            <w:pPr>
              <w:spacing w:before="60" w:line="276" w:lineRule="auto"/>
              <w:jc w:val="both"/>
              <w:rPr>
                <w:rFonts w:ascii="Arial" w:hAnsi="Arial" w:cs="Arial"/>
                <w:bCs/>
                <w:lang w:val="fr-BE"/>
              </w:rPr>
            </w:pPr>
            <w:proofErr w:type="spellStart"/>
            <w:r w:rsidRPr="00C650D3">
              <w:rPr>
                <w:rFonts w:ascii="Arial" w:hAnsi="Arial" w:cs="Arial"/>
                <w:bCs/>
                <w:lang w:val="fr-BE"/>
              </w:rPr>
              <w:t>Eudralex</w:t>
            </w:r>
            <w:proofErr w:type="spellEnd"/>
            <w:r w:rsidRPr="00C650D3">
              <w:rPr>
                <w:rFonts w:ascii="Arial" w:hAnsi="Arial" w:cs="Arial"/>
                <w:bCs/>
                <w:lang w:val="fr-BE"/>
              </w:rPr>
              <w:t xml:space="preserve"> Volume 4 </w:t>
            </w:r>
            <w:proofErr w:type="spellStart"/>
            <w:r w:rsidRPr="00C650D3">
              <w:rPr>
                <w:rFonts w:ascii="Arial" w:hAnsi="Arial" w:cs="Arial"/>
                <w:bCs/>
                <w:lang w:val="fr-BE"/>
              </w:rPr>
              <w:t>Chapter</w:t>
            </w:r>
            <w:proofErr w:type="spellEnd"/>
            <w:r w:rsidRPr="00C650D3">
              <w:rPr>
                <w:rFonts w:ascii="Arial" w:hAnsi="Arial" w:cs="Arial"/>
                <w:bCs/>
                <w:lang w:val="fr-BE"/>
              </w:rPr>
              <w:t xml:space="preserve"> 4 : Documentation (</w:t>
            </w:r>
            <w:proofErr w:type="spellStart"/>
            <w:r w:rsidRPr="00C650D3">
              <w:rPr>
                <w:rFonts w:ascii="Arial" w:hAnsi="Arial" w:cs="Arial"/>
                <w:bCs/>
                <w:lang w:val="fr-BE"/>
              </w:rPr>
              <w:t>Sub</w:t>
            </w:r>
            <w:proofErr w:type="spellEnd"/>
            <w:r w:rsidRPr="00C650D3">
              <w:rPr>
                <w:rFonts w:ascii="Arial" w:hAnsi="Arial" w:cs="Arial"/>
                <w:bCs/>
                <w:lang w:val="fr-BE"/>
              </w:rPr>
              <w:t xml:space="preserve"> Section </w:t>
            </w:r>
            <w:proofErr w:type="gramStart"/>
            <w:r w:rsidRPr="00C650D3">
              <w:rPr>
                <w:rFonts w:ascii="Arial" w:hAnsi="Arial" w:cs="Arial"/>
                <w:bCs/>
                <w:lang w:val="fr-BE"/>
              </w:rPr>
              <w:t>:</w:t>
            </w:r>
            <w:proofErr w:type="spellStart"/>
            <w:r w:rsidRPr="00C650D3">
              <w:rPr>
                <w:rFonts w:ascii="Arial" w:hAnsi="Arial" w:cs="Arial"/>
                <w:bCs/>
                <w:lang w:val="fr-BE"/>
              </w:rPr>
              <w:t>Others</w:t>
            </w:r>
            <w:proofErr w:type="spellEnd"/>
            <w:proofErr w:type="gramEnd"/>
            <w:r w:rsidRPr="00C650D3">
              <w:rPr>
                <w:rFonts w:ascii="Arial" w:hAnsi="Arial" w:cs="Arial"/>
                <w:bCs/>
                <w:lang w:val="fr-BE"/>
              </w:rPr>
              <w:t xml:space="preserve"> : 4.31)</w:t>
            </w:r>
          </w:p>
        </w:tc>
      </w:tr>
      <w:tr w:rsidR="00AA4B22" w:rsidRPr="005F23C9" w:rsidTr="00AA4B22">
        <w:trPr>
          <w:cantSplit/>
          <w:trHeight w:val="106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8.0</w:t>
            </w:r>
          </w:p>
        </w:tc>
        <w:tc>
          <w:tcPr>
            <w:tcW w:w="9768" w:type="dxa"/>
            <w:gridSpan w:val="13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  <w:b/>
              </w:rPr>
              <w:t>ANNEXURE:</w:t>
            </w:r>
          </w:p>
        </w:tc>
      </w:tr>
      <w:tr w:rsidR="00AA4B22" w:rsidRPr="005F23C9" w:rsidTr="00AA4B22">
        <w:trPr>
          <w:cantSplit/>
          <w:trHeight w:val="106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63" w:type="dxa"/>
            <w:gridSpan w:val="6"/>
          </w:tcPr>
          <w:p w:rsidR="00AA4B22" w:rsidRPr="005F23C9" w:rsidRDefault="00AA4B22" w:rsidP="0005490B">
            <w:pPr>
              <w:spacing w:line="276" w:lineRule="auto"/>
              <w:ind w:right="-108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Annexure I</w:t>
            </w:r>
          </w:p>
        </w:tc>
        <w:tc>
          <w:tcPr>
            <w:tcW w:w="275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:</w:t>
            </w:r>
          </w:p>
        </w:tc>
        <w:tc>
          <w:tcPr>
            <w:tcW w:w="7481" w:type="dxa"/>
            <w:gridSpan w:val="4"/>
          </w:tcPr>
          <w:p w:rsidR="00AA4B22" w:rsidRPr="005F23C9" w:rsidRDefault="00AA4B22" w:rsidP="00861802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Cs/>
                <w:iCs/>
              </w:rPr>
              <w:t>Calibration Record of 5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5F23C9">
              <w:rPr>
                <w:rFonts w:ascii="Arial" w:hAnsi="Arial" w:cs="Arial"/>
                <w:bCs/>
                <w:iCs/>
              </w:rPr>
              <w:t xml:space="preserve">kg </w:t>
            </w:r>
            <w:r w:rsidRPr="00861802">
              <w:rPr>
                <w:rFonts w:ascii="Arial" w:hAnsi="Arial" w:cs="Arial"/>
              </w:rPr>
              <w:t>Electronic Weighing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F23C9">
              <w:rPr>
                <w:rFonts w:ascii="Arial" w:hAnsi="Arial" w:cs="Arial"/>
                <w:bCs/>
                <w:iCs/>
              </w:rPr>
              <w:t xml:space="preserve">balance </w:t>
            </w:r>
          </w:p>
        </w:tc>
      </w:tr>
      <w:tr w:rsidR="00AA4B22" w:rsidRPr="005F23C9" w:rsidTr="00AA4B22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63" w:type="dxa"/>
            <w:gridSpan w:val="6"/>
          </w:tcPr>
          <w:p w:rsidR="00AA4B22" w:rsidRPr="005F23C9" w:rsidRDefault="00AA4B22" w:rsidP="0005490B">
            <w:pPr>
              <w:spacing w:line="276" w:lineRule="auto"/>
              <w:ind w:right="-108"/>
              <w:jc w:val="both"/>
              <w:rPr>
                <w:rFonts w:ascii="Arial" w:hAnsi="Arial" w:cs="Arial"/>
              </w:rPr>
            </w:pPr>
          </w:p>
        </w:tc>
        <w:tc>
          <w:tcPr>
            <w:tcW w:w="275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481" w:type="dxa"/>
            <w:gridSpan w:val="4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Cs/>
                <w:iCs/>
              </w:rPr>
            </w:pPr>
            <w:r w:rsidRPr="005F23C9">
              <w:rPr>
                <w:rFonts w:ascii="Arial" w:hAnsi="Arial" w:cs="Arial"/>
                <w:bCs/>
                <w:iCs/>
              </w:rPr>
              <w:t>(</w:t>
            </w:r>
            <w:r w:rsidRPr="005F23C9">
              <w:rPr>
                <w:rFonts w:ascii="Arial" w:hAnsi="Arial" w:cs="Arial"/>
              </w:rPr>
              <w:t>IP/STR/SOP/019/F</w:t>
            </w:r>
            <w:r>
              <w:rPr>
                <w:rFonts w:ascii="Arial" w:hAnsi="Arial" w:cs="Arial"/>
              </w:rPr>
              <w:t>0</w:t>
            </w:r>
            <w:r w:rsidRPr="005F23C9">
              <w:rPr>
                <w:rFonts w:ascii="Arial" w:hAnsi="Arial" w:cs="Arial"/>
              </w:rPr>
              <w:t>1.0</w:t>
            </w:r>
            <w:r>
              <w:rPr>
                <w:rFonts w:ascii="Arial" w:hAnsi="Arial" w:cs="Arial"/>
              </w:rPr>
              <w:t>2</w:t>
            </w:r>
            <w:r w:rsidRPr="005F23C9">
              <w:rPr>
                <w:rFonts w:ascii="Arial" w:hAnsi="Arial" w:cs="Arial"/>
                <w:bCs/>
                <w:iCs/>
              </w:rPr>
              <w:t>)</w:t>
            </w:r>
          </w:p>
        </w:tc>
      </w:tr>
      <w:tr w:rsidR="00AA4B22" w:rsidRPr="005F23C9" w:rsidTr="00AA4B22">
        <w:trPr>
          <w:cantSplit/>
          <w:trHeight w:val="106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  <w:gridSpan w:val="2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63" w:type="dxa"/>
            <w:gridSpan w:val="6"/>
          </w:tcPr>
          <w:p w:rsidR="00AA4B22" w:rsidRPr="005F23C9" w:rsidRDefault="00AA4B22" w:rsidP="0005490B">
            <w:pPr>
              <w:spacing w:line="276" w:lineRule="auto"/>
              <w:ind w:right="-108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Annexure II</w:t>
            </w:r>
          </w:p>
        </w:tc>
        <w:tc>
          <w:tcPr>
            <w:tcW w:w="275" w:type="dxa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3C9">
              <w:rPr>
                <w:rFonts w:ascii="Arial" w:hAnsi="Arial" w:cs="Arial"/>
              </w:rPr>
              <w:t>:</w:t>
            </w:r>
          </w:p>
        </w:tc>
        <w:tc>
          <w:tcPr>
            <w:tcW w:w="7481" w:type="dxa"/>
            <w:gridSpan w:val="4"/>
          </w:tcPr>
          <w:p w:rsidR="00AA4B22" w:rsidRPr="005F23C9" w:rsidRDefault="00AA4B22" w:rsidP="00654B6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Cs/>
                <w:iCs/>
              </w:rPr>
              <w:t xml:space="preserve">Daily Verification record for 5kg </w:t>
            </w:r>
            <w:r w:rsidRPr="00861802">
              <w:rPr>
                <w:rFonts w:ascii="Arial" w:hAnsi="Arial" w:cs="Arial"/>
              </w:rPr>
              <w:t>Electronic Weighing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F23C9">
              <w:rPr>
                <w:rFonts w:ascii="Arial" w:hAnsi="Arial" w:cs="Arial"/>
                <w:bCs/>
                <w:iCs/>
              </w:rPr>
              <w:t>balance (</w:t>
            </w:r>
            <w:r w:rsidRPr="005F23C9">
              <w:rPr>
                <w:rFonts w:ascii="Arial" w:hAnsi="Arial" w:cs="Arial"/>
              </w:rPr>
              <w:t>IP/STR/SOP/019/F</w:t>
            </w:r>
            <w:r>
              <w:rPr>
                <w:rFonts w:ascii="Arial" w:hAnsi="Arial" w:cs="Arial"/>
              </w:rPr>
              <w:t>0</w:t>
            </w:r>
            <w:r w:rsidRPr="005F23C9">
              <w:rPr>
                <w:rFonts w:ascii="Arial" w:hAnsi="Arial" w:cs="Arial"/>
              </w:rPr>
              <w:t>2.0</w:t>
            </w:r>
            <w:r>
              <w:rPr>
                <w:rFonts w:ascii="Arial" w:hAnsi="Arial" w:cs="Arial"/>
              </w:rPr>
              <w:t>4</w:t>
            </w:r>
            <w:r w:rsidRPr="005F23C9">
              <w:rPr>
                <w:rFonts w:ascii="Arial" w:hAnsi="Arial" w:cs="Arial"/>
                <w:bCs/>
                <w:iCs/>
              </w:rPr>
              <w:t>)</w:t>
            </w:r>
          </w:p>
        </w:tc>
      </w:tr>
      <w:tr w:rsidR="00AA4B22" w:rsidRPr="005F23C9" w:rsidTr="00AA4B22">
        <w:trPr>
          <w:cantSplit/>
          <w:trHeight w:val="332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jc w:val="center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lastRenderedPageBreak/>
              <w:t>9.0</w:t>
            </w:r>
          </w:p>
        </w:tc>
        <w:tc>
          <w:tcPr>
            <w:tcW w:w="9768" w:type="dxa"/>
            <w:gridSpan w:val="13"/>
          </w:tcPr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3C9">
              <w:rPr>
                <w:rFonts w:ascii="Arial" w:hAnsi="Arial" w:cs="Arial"/>
                <w:b/>
              </w:rPr>
              <w:t>REVISION HISTORY:</w:t>
            </w:r>
          </w:p>
        </w:tc>
      </w:tr>
      <w:tr w:rsidR="00AA4B22" w:rsidRPr="005F23C9" w:rsidTr="007E0539">
        <w:trPr>
          <w:cantSplit/>
          <w:trHeight w:val="9774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68" w:type="dxa"/>
            <w:gridSpan w:val="13"/>
          </w:tcPr>
          <w:tbl>
            <w:tblPr>
              <w:tblStyle w:val="TableGrid"/>
              <w:tblW w:w="9379" w:type="dxa"/>
              <w:tblInd w:w="2" w:type="dxa"/>
              <w:tblLayout w:type="fixed"/>
              <w:tblLook w:val="04A0"/>
            </w:tblPr>
            <w:tblGrid>
              <w:gridCol w:w="2080"/>
              <w:gridCol w:w="732"/>
              <w:gridCol w:w="1445"/>
              <w:gridCol w:w="1921"/>
              <w:gridCol w:w="3201"/>
            </w:tblGrid>
            <w:tr w:rsidR="00AA4B22" w:rsidRPr="005F23C9" w:rsidTr="00F42388">
              <w:trPr>
                <w:trHeight w:val="623"/>
              </w:trPr>
              <w:tc>
                <w:tcPr>
                  <w:tcW w:w="2080" w:type="dxa"/>
                  <w:vAlign w:val="center"/>
                </w:tcPr>
                <w:p w:rsidR="00AA4B22" w:rsidRPr="005F23C9" w:rsidRDefault="00AA4B22" w:rsidP="00F42388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SOP No.</w:t>
                  </w:r>
                </w:p>
              </w:tc>
              <w:tc>
                <w:tcPr>
                  <w:tcW w:w="732" w:type="dxa"/>
                  <w:vAlign w:val="center"/>
                </w:tcPr>
                <w:p w:rsidR="00AA4B22" w:rsidRPr="005F23C9" w:rsidRDefault="00AA4B22" w:rsidP="00F42388">
                  <w:pPr>
                    <w:tabs>
                      <w:tab w:val="num" w:pos="1440"/>
                    </w:tabs>
                    <w:spacing w:line="276" w:lineRule="auto"/>
                    <w:ind w:left="-131" w:right="-108" w:firstLine="1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Rev. No.</w:t>
                  </w:r>
                </w:p>
              </w:tc>
              <w:tc>
                <w:tcPr>
                  <w:tcW w:w="1445" w:type="dxa"/>
                  <w:vAlign w:val="center"/>
                </w:tcPr>
                <w:p w:rsidR="00AA4B22" w:rsidRPr="005F23C9" w:rsidRDefault="00AA4B22" w:rsidP="00F42388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Effective</w:t>
                  </w:r>
                </w:p>
                <w:p w:rsidR="00AA4B22" w:rsidRPr="005F23C9" w:rsidRDefault="00AA4B22" w:rsidP="00F42388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Date</w:t>
                  </w:r>
                </w:p>
              </w:tc>
              <w:tc>
                <w:tcPr>
                  <w:tcW w:w="1921" w:type="dxa"/>
                  <w:vAlign w:val="center"/>
                </w:tcPr>
                <w:p w:rsidR="00AA4B22" w:rsidRPr="005F23C9" w:rsidRDefault="00AA4B22" w:rsidP="00F42388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Change</w:t>
                  </w:r>
                </w:p>
                <w:p w:rsidR="00AA4B22" w:rsidRPr="005F23C9" w:rsidRDefault="00AA4B22" w:rsidP="00F42388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Control No.</w:t>
                  </w:r>
                </w:p>
              </w:tc>
              <w:tc>
                <w:tcPr>
                  <w:tcW w:w="3201" w:type="dxa"/>
                  <w:vAlign w:val="center"/>
                </w:tcPr>
                <w:p w:rsidR="00AA4B22" w:rsidRPr="005F23C9" w:rsidRDefault="00AA4B22" w:rsidP="00F42388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Change History</w:t>
                  </w:r>
                </w:p>
              </w:tc>
            </w:tr>
            <w:tr w:rsidR="00AA4B22" w:rsidRPr="005F23C9" w:rsidTr="00F42388">
              <w:trPr>
                <w:trHeight w:val="623"/>
              </w:trPr>
              <w:tc>
                <w:tcPr>
                  <w:tcW w:w="2080" w:type="dxa"/>
                  <w:vAlign w:val="center"/>
                </w:tcPr>
                <w:p w:rsidR="00AA4B22" w:rsidRPr="005F23C9" w:rsidRDefault="00AA4B22" w:rsidP="00F42388">
                  <w:pPr>
                    <w:ind w:right="-108" w:hanging="23"/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IP/STR/SOP/019</w:t>
                  </w:r>
                </w:p>
              </w:tc>
              <w:tc>
                <w:tcPr>
                  <w:tcW w:w="732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00</w:t>
                  </w:r>
                </w:p>
              </w:tc>
              <w:tc>
                <w:tcPr>
                  <w:tcW w:w="1445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14/04/2014</w:t>
                  </w:r>
                </w:p>
              </w:tc>
              <w:tc>
                <w:tcPr>
                  <w:tcW w:w="1921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-</w:t>
                  </w:r>
                </w:p>
              </w:tc>
              <w:tc>
                <w:tcPr>
                  <w:tcW w:w="3201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New SOP</w:t>
                  </w:r>
                </w:p>
              </w:tc>
            </w:tr>
            <w:tr w:rsidR="00AA4B22" w:rsidRPr="005F23C9" w:rsidTr="007E0539">
              <w:trPr>
                <w:trHeight w:val="85"/>
              </w:trPr>
              <w:tc>
                <w:tcPr>
                  <w:tcW w:w="2080" w:type="dxa"/>
                  <w:vAlign w:val="center"/>
                </w:tcPr>
                <w:p w:rsidR="00AA4B22" w:rsidRPr="005F23C9" w:rsidRDefault="00AA4B22" w:rsidP="00F42388">
                  <w:pPr>
                    <w:ind w:right="-108" w:hanging="23"/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IP/STR/SOP/019</w:t>
                  </w:r>
                </w:p>
              </w:tc>
              <w:tc>
                <w:tcPr>
                  <w:tcW w:w="732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01</w:t>
                  </w:r>
                </w:p>
              </w:tc>
              <w:tc>
                <w:tcPr>
                  <w:tcW w:w="1445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01/11/2014</w:t>
                  </w:r>
                </w:p>
              </w:tc>
              <w:tc>
                <w:tcPr>
                  <w:tcW w:w="1921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IP/CCR/14/057</w:t>
                  </w:r>
                </w:p>
              </w:tc>
              <w:tc>
                <w:tcPr>
                  <w:tcW w:w="3201" w:type="dxa"/>
                  <w:vAlign w:val="center"/>
                </w:tcPr>
                <w:p w:rsidR="00AA4B22" w:rsidRPr="005F23C9" w:rsidRDefault="00AA4B22" w:rsidP="00F42388">
                  <w:pPr>
                    <w:spacing w:line="276" w:lineRule="auto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Acceptance criteria, Procedural &amp; Editorial Change</w:t>
                  </w:r>
                </w:p>
              </w:tc>
            </w:tr>
            <w:tr w:rsidR="00AA4B22" w:rsidRPr="005F23C9" w:rsidTr="007E0539">
              <w:trPr>
                <w:trHeight w:val="85"/>
              </w:trPr>
              <w:tc>
                <w:tcPr>
                  <w:tcW w:w="2080" w:type="dxa"/>
                  <w:vAlign w:val="center"/>
                </w:tcPr>
                <w:p w:rsidR="00AA4B22" w:rsidRPr="005F23C9" w:rsidRDefault="00AA4B22" w:rsidP="00F42388">
                  <w:pPr>
                    <w:ind w:right="-108" w:hanging="23"/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IP/STR/SOP/019</w:t>
                  </w:r>
                </w:p>
              </w:tc>
              <w:tc>
                <w:tcPr>
                  <w:tcW w:w="732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02</w:t>
                  </w:r>
                </w:p>
              </w:tc>
              <w:tc>
                <w:tcPr>
                  <w:tcW w:w="1445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20/12/2019</w:t>
                  </w:r>
                </w:p>
              </w:tc>
              <w:tc>
                <w:tcPr>
                  <w:tcW w:w="1921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IP/CCR/18/068</w:t>
                  </w:r>
                </w:p>
              </w:tc>
              <w:tc>
                <w:tcPr>
                  <w:tcW w:w="3201" w:type="dxa"/>
                  <w:vAlign w:val="center"/>
                </w:tcPr>
                <w:p w:rsidR="00AA4B22" w:rsidRPr="005F23C9" w:rsidRDefault="00AA4B22" w:rsidP="00F42388">
                  <w:pPr>
                    <w:pStyle w:val="ListParagraph"/>
                    <w:numPr>
                      <w:ilvl w:val="0"/>
                      <w:numId w:val="8"/>
                    </w:numPr>
                    <w:spacing w:line="276" w:lineRule="auto"/>
                    <w:ind w:left="342" w:hanging="342"/>
                    <w:rPr>
                      <w:rFonts w:ascii="Arial" w:hAnsi="Arial" w:cs="Arial"/>
                      <w:color w:val="000000"/>
                    </w:rPr>
                  </w:pPr>
                  <w:r w:rsidRPr="005F23C9">
                    <w:rPr>
                      <w:rFonts w:ascii="Arial" w:hAnsi="Arial" w:cs="Arial"/>
                      <w:color w:val="000000"/>
                    </w:rPr>
                    <w:t>Company Logo Change.</w:t>
                  </w:r>
                </w:p>
                <w:p w:rsidR="00AA4B22" w:rsidRPr="005F23C9" w:rsidRDefault="00AA4B22" w:rsidP="00F42388">
                  <w:pPr>
                    <w:pStyle w:val="ListParagraph"/>
                    <w:numPr>
                      <w:ilvl w:val="0"/>
                      <w:numId w:val="8"/>
                    </w:numPr>
                    <w:spacing w:line="276" w:lineRule="auto"/>
                    <w:ind w:left="342" w:hanging="342"/>
                    <w:rPr>
                      <w:rFonts w:ascii="Arial" w:hAnsi="Arial" w:cs="Arial"/>
                      <w:color w:val="000000"/>
                    </w:rPr>
                  </w:pPr>
                  <w:r w:rsidRPr="005F23C9">
                    <w:rPr>
                      <w:rFonts w:ascii="Arial" w:hAnsi="Arial" w:cs="Arial"/>
                    </w:rPr>
                    <w:t>SOP Format (Header) change.</w:t>
                  </w:r>
                </w:p>
                <w:p w:rsidR="00AA4B22" w:rsidRPr="005F23C9" w:rsidRDefault="00AA4B22" w:rsidP="00F42388">
                  <w:pPr>
                    <w:pStyle w:val="ListParagraph"/>
                    <w:numPr>
                      <w:ilvl w:val="0"/>
                      <w:numId w:val="8"/>
                    </w:numPr>
                    <w:spacing w:line="276" w:lineRule="auto"/>
                    <w:ind w:left="342" w:hanging="342"/>
                    <w:rPr>
                      <w:rFonts w:ascii="Arial" w:hAnsi="Arial" w:cs="Arial"/>
                      <w:color w:val="000000"/>
                    </w:rPr>
                  </w:pPr>
                  <w:r w:rsidRPr="005F23C9">
                    <w:rPr>
                      <w:rFonts w:ascii="Arial" w:hAnsi="Arial" w:cs="Arial"/>
                    </w:rPr>
                    <w:t xml:space="preserve">Minor Procedural changes done in Section 5. </w:t>
                  </w:r>
                </w:p>
              </w:tc>
            </w:tr>
            <w:tr w:rsidR="00AA4B22" w:rsidRPr="005F23C9" w:rsidTr="007E0539">
              <w:trPr>
                <w:trHeight w:val="85"/>
              </w:trPr>
              <w:tc>
                <w:tcPr>
                  <w:tcW w:w="2080" w:type="dxa"/>
                  <w:vAlign w:val="center"/>
                </w:tcPr>
                <w:p w:rsidR="00AA4B22" w:rsidRPr="005F23C9" w:rsidRDefault="00AA4B22" w:rsidP="00F42388">
                  <w:pPr>
                    <w:ind w:right="-108" w:hanging="23"/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IP/STR/SOP/019</w:t>
                  </w:r>
                </w:p>
              </w:tc>
              <w:tc>
                <w:tcPr>
                  <w:tcW w:w="732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03</w:t>
                  </w:r>
                </w:p>
              </w:tc>
              <w:tc>
                <w:tcPr>
                  <w:tcW w:w="1445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23/08/2021</w:t>
                  </w:r>
                </w:p>
              </w:tc>
              <w:tc>
                <w:tcPr>
                  <w:tcW w:w="1921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IP/CCR/21/068</w:t>
                  </w:r>
                </w:p>
              </w:tc>
              <w:tc>
                <w:tcPr>
                  <w:tcW w:w="3201" w:type="dxa"/>
                  <w:vAlign w:val="center"/>
                </w:tcPr>
                <w:p w:rsidR="00AA4B22" w:rsidRDefault="00AA4B22" w:rsidP="00F42388">
                  <w:pPr>
                    <w:pStyle w:val="ListParagraph"/>
                    <w:numPr>
                      <w:ilvl w:val="0"/>
                      <w:numId w:val="15"/>
                    </w:numPr>
                    <w:spacing w:line="276" w:lineRule="auto"/>
                    <w:ind w:left="34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Change in SOP format as per SOP for SOP (IP/QAD/SOP/001).</w:t>
                  </w:r>
                </w:p>
                <w:p w:rsidR="00AA4B22" w:rsidRPr="00002E6B" w:rsidRDefault="00AA4B22" w:rsidP="00F42388">
                  <w:pPr>
                    <w:pStyle w:val="ListParagraph"/>
                    <w:numPr>
                      <w:ilvl w:val="0"/>
                      <w:numId w:val="15"/>
                    </w:numPr>
                    <w:spacing w:line="276" w:lineRule="auto"/>
                    <w:ind w:left="34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Change in annexure format as per SOP for format numbering system </w:t>
                  </w:r>
                  <w:r w:rsidRPr="006F0EBE">
                    <w:rPr>
                      <w:rFonts w:ascii="Arial" w:hAnsi="Arial" w:cs="Arial"/>
                    </w:rPr>
                    <w:t>(IP/QAD/SOP/059)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  <w:p w:rsidR="00AA4B22" w:rsidRPr="00480156" w:rsidRDefault="00AA4B22" w:rsidP="00002E6B">
                  <w:pPr>
                    <w:pStyle w:val="ListParagraph"/>
                    <w:numPr>
                      <w:ilvl w:val="0"/>
                      <w:numId w:val="15"/>
                    </w:numPr>
                    <w:spacing w:line="276" w:lineRule="auto"/>
                    <w:ind w:left="34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</w:rPr>
                    <w:t>Minor editorial and procedural changes done in SOP</w:t>
                  </w:r>
                  <w:r w:rsidRPr="00480156">
                    <w:rPr>
                      <w:rFonts w:ascii="Arial" w:hAnsi="Arial" w:cs="Arial"/>
                    </w:rPr>
                    <w:t>.</w:t>
                  </w:r>
                </w:p>
                <w:p w:rsidR="00AA4B22" w:rsidRPr="007E0539" w:rsidRDefault="00AA4B22" w:rsidP="00F42388">
                  <w:pPr>
                    <w:pStyle w:val="ListParagraph"/>
                    <w:numPr>
                      <w:ilvl w:val="0"/>
                      <w:numId w:val="15"/>
                    </w:numPr>
                    <w:spacing w:line="276" w:lineRule="auto"/>
                    <w:ind w:left="342"/>
                    <w:rPr>
                      <w:rFonts w:ascii="Arial" w:hAnsi="Arial" w:cs="Arial"/>
                      <w:color w:val="000000"/>
                    </w:rPr>
                  </w:pPr>
                  <w:r w:rsidRPr="00F00DD5">
                    <w:rPr>
                      <w:rFonts w:ascii="Arial" w:hAnsi="Arial" w:cs="Arial"/>
                    </w:rPr>
                    <w:t>Minor editing and formatting done in both annexure</w:t>
                  </w:r>
                </w:p>
                <w:p w:rsidR="007E0539" w:rsidRPr="0048062E" w:rsidRDefault="007E0539" w:rsidP="00F42388">
                  <w:pPr>
                    <w:pStyle w:val="ListParagraph"/>
                    <w:numPr>
                      <w:ilvl w:val="0"/>
                      <w:numId w:val="15"/>
                    </w:numPr>
                    <w:spacing w:line="276" w:lineRule="auto"/>
                    <w:ind w:left="34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</w:rPr>
                    <w:t>Changes done in title of SOP as well as both</w:t>
                  </w:r>
                </w:p>
                <w:p w:rsidR="00AA4B22" w:rsidRPr="00E843A5" w:rsidRDefault="007E0539" w:rsidP="00F42388">
                  <w:pPr>
                    <w:spacing w:line="276" w:lineRule="auto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</w:rPr>
                    <w:t xml:space="preserve">      annexure.</w:t>
                  </w:r>
                </w:p>
              </w:tc>
            </w:tr>
          </w:tbl>
          <w:p w:rsidR="00AA4B22" w:rsidRPr="005F23C9" w:rsidRDefault="00AA4B22" w:rsidP="0005490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A4B22" w:rsidRPr="005F23C9" w:rsidTr="00AA4B22">
        <w:trPr>
          <w:cantSplit/>
          <w:trHeight w:val="9873"/>
        </w:trPr>
        <w:tc>
          <w:tcPr>
            <w:tcW w:w="567" w:type="dxa"/>
          </w:tcPr>
          <w:p w:rsidR="00AA4B22" w:rsidRPr="005F23C9" w:rsidRDefault="00AA4B22" w:rsidP="0005490B">
            <w:pPr>
              <w:spacing w:line="276" w:lineRule="auto"/>
              <w:ind w:right="-127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68" w:type="dxa"/>
            <w:gridSpan w:val="13"/>
            <w:vAlign w:val="center"/>
          </w:tcPr>
          <w:tbl>
            <w:tblPr>
              <w:tblStyle w:val="TableGrid"/>
              <w:tblW w:w="9379" w:type="dxa"/>
              <w:tblInd w:w="2" w:type="dxa"/>
              <w:tblLayout w:type="fixed"/>
              <w:tblLook w:val="04A0"/>
            </w:tblPr>
            <w:tblGrid>
              <w:gridCol w:w="2080"/>
              <w:gridCol w:w="732"/>
              <w:gridCol w:w="1445"/>
              <w:gridCol w:w="1921"/>
              <w:gridCol w:w="3201"/>
            </w:tblGrid>
            <w:tr w:rsidR="00AA4B22" w:rsidRPr="005F23C9" w:rsidTr="00F42388">
              <w:trPr>
                <w:trHeight w:val="623"/>
              </w:trPr>
              <w:tc>
                <w:tcPr>
                  <w:tcW w:w="2080" w:type="dxa"/>
                  <w:vAlign w:val="center"/>
                </w:tcPr>
                <w:p w:rsidR="00AA4B22" w:rsidRPr="005F23C9" w:rsidRDefault="00AA4B22" w:rsidP="0060354F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SOP No.</w:t>
                  </w:r>
                </w:p>
              </w:tc>
              <w:tc>
                <w:tcPr>
                  <w:tcW w:w="732" w:type="dxa"/>
                  <w:vAlign w:val="center"/>
                </w:tcPr>
                <w:p w:rsidR="00AA4B22" w:rsidRPr="005F23C9" w:rsidRDefault="00AA4B22" w:rsidP="0060354F">
                  <w:pPr>
                    <w:tabs>
                      <w:tab w:val="num" w:pos="1440"/>
                    </w:tabs>
                    <w:spacing w:line="276" w:lineRule="auto"/>
                    <w:ind w:left="-131" w:right="-108" w:firstLine="1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Rev. No.</w:t>
                  </w:r>
                </w:p>
              </w:tc>
              <w:tc>
                <w:tcPr>
                  <w:tcW w:w="1445" w:type="dxa"/>
                  <w:vAlign w:val="center"/>
                </w:tcPr>
                <w:p w:rsidR="00AA4B22" w:rsidRPr="005F23C9" w:rsidRDefault="00AA4B22" w:rsidP="0060354F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Effective</w:t>
                  </w:r>
                </w:p>
                <w:p w:rsidR="00AA4B22" w:rsidRPr="005F23C9" w:rsidRDefault="00AA4B22" w:rsidP="0060354F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Date</w:t>
                  </w:r>
                </w:p>
              </w:tc>
              <w:tc>
                <w:tcPr>
                  <w:tcW w:w="1921" w:type="dxa"/>
                  <w:vAlign w:val="center"/>
                </w:tcPr>
                <w:p w:rsidR="00AA4B22" w:rsidRPr="005F23C9" w:rsidRDefault="00AA4B22" w:rsidP="0060354F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Change</w:t>
                  </w:r>
                </w:p>
                <w:p w:rsidR="00AA4B22" w:rsidRPr="005F23C9" w:rsidRDefault="00AA4B22" w:rsidP="0060354F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Control No.</w:t>
                  </w:r>
                </w:p>
              </w:tc>
              <w:tc>
                <w:tcPr>
                  <w:tcW w:w="3201" w:type="dxa"/>
                  <w:vAlign w:val="center"/>
                </w:tcPr>
                <w:p w:rsidR="00AA4B22" w:rsidRPr="005F23C9" w:rsidRDefault="00AA4B22" w:rsidP="0060354F">
                  <w:pPr>
                    <w:tabs>
                      <w:tab w:val="num" w:pos="1440"/>
                    </w:tabs>
                    <w:spacing w:line="276" w:lineRule="auto"/>
                    <w:ind w:left="-131" w:right="-108"/>
                    <w:jc w:val="center"/>
                    <w:rPr>
                      <w:rFonts w:ascii="Arial" w:hAnsi="Arial" w:cs="Arial"/>
                      <w:b/>
                    </w:rPr>
                  </w:pPr>
                  <w:r w:rsidRPr="005F23C9">
                    <w:rPr>
                      <w:rFonts w:ascii="Arial" w:hAnsi="Arial" w:cs="Arial"/>
                      <w:b/>
                    </w:rPr>
                    <w:t>Change History</w:t>
                  </w:r>
                </w:p>
              </w:tc>
            </w:tr>
            <w:tr w:rsidR="00AA4B22" w:rsidRPr="005F23C9" w:rsidTr="00F42388">
              <w:trPr>
                <w:trHeight w:val="346"/>
              </w:trPr>
              <w:tc>
                <w:tcPr>
                  <w:tcW w:w="2080" w:type="dxa"/>
                  <w:vAlign w:val="center"/>
                </w:tcPr>
                <w:p w:rsidR="00AA4B22" w:rsidRPr="005F23C9" w:rsidRDefault="00AA4B22" w:rsidP="00F42388">
                  <w:pPr>
                    <w:ind w:right="-108" w:hanging="23"/>
                    <w:jc w:val="center"/>
                    <w:rPr>
                      <w:rFonts w:ascii="Arial" w:hAnsi="Arial" w:cs="Arial"/>
                    </w:rPr>
                  </w:pPr>
                  <w:r w:rsidRPr="005F23C9">
                    <w:rPr>
                      <w:rFonts w:ascii="Arial" w:hAnsi="Arial" w:cs="Arial"/>
                    </w:rPr>
                    <w:t>IP/STR/SOP/019</w:t>
                  </w:r>
                </w:p>
              </w:tc>
              <w:tc>
                <w:tcPr>
                  <w:tcW w:w="732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04</w:t>
                  </w:r>
                </w:p>
              </w:tc>
              <w:tc>
                <w:tcPr>
                  <w:tcW w:w="1445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14/11/2022 </w:t>
                  </w:r>
                </w:p>
              </w:tc>
              <w:tc>
                <w:tcPr>
                  <w:tcW w:w="1921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IP/CCR/22/065</w:t>
                  </w:r>
                </w:p>
              </w:tc>
              <w:tc>
                <w:tcPr>
                  <w:tcW w:w="3201" w:type="dxa"/>
                  <w:vAlign w:val="center"/>
                </w:tcPr>
                <w:p w:rsidR="00AA4B22" w:rsidRPr="00620B7C" w:rsidRDefault="00AA4B22" w:rsidP="00F42388">
                  <w:pPr>
                    <w:spacing w:line="276" w:lineRule="auto"/>
                    <w:rPr>
                      <w:rFonts w:ascii="Arial" w:hAnsi="Arial" w:cs="Arial"/>
                    </w:rPr>
                  </w:pPr>
                  <w:r w:rsidRPr="00620B7C">
                    <w:rPr>
                      <w:rFonts w:ascii="Arial" w:hAnsi="Arial" w:cs="Arial"/>
                    </w:rPr>
                    <w:t>Incorporate reference of Eudralex volume 4 : Documentation reference and removed checked by sign in Annexure-I</w:t>
                  </w:r>
                  <w:r>
                    <w:rPr>
                      <w:rFonts w:ascii="Arial" w:hAnsi="Arial" w:cs="Arial"/>
                    </w:rPr>
                    <w:t>I.</w:t>
                  </w:r>
                </w:p>
              </w:tc>
            </w:tr>
            <w:tr w:rsidR="00AA4B22" w:rsidRPr="005F23C9" w:rsidTr="00F42388">
              <w:trPr>
                <w:trHeight w:val="346"/>
              </w:trPr>
              <w:tc>
                <w:tcPr>
                  <w:tcW w:w="2080" w:type="dxa"/>
                  <w:vAlign w:val="center"/>
                </w:tcPr>
                <w:p w:rsidR="00AA4B22" w:rsidRPr="005F23C9" w:rsidRDefault="00AA4B22" w:rsidP="00F42388">
                  <w:pPr>
                    <w:ind w:right="-108" w:hanging="23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IP/STR/SOP/019</w:t>
                  </w:r>
                </w:p>
              </w:tc>
              <w:tc>
                <w:tcPr>
                  <w:tcW w:w="732" w:type="dxa"/>
                  <w:vAlign w:val="center"/>
                </w:tcPr>
                <w:p w:rsidR="00AA4B22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05 </w:t>
                  </w:r>
                </w:p>
              </w:tc>
              <w:tc>
                <w:tcPr>
                  <w:tcW w:w="1445" w:type="dxa"/>
                  <w:vAlign w:val="center"/>
                </w:tcPr>
                <w:p w:rsidR="00AA4B22" w:rsidRPr="005F23C9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21" w:type="dxa"/>
                  <w:vAlign w:val="center"/>
                </w:tcPr>
                <w:p w:rsidR="00AA4B22" w:rsidRDefault="00AA4B22" w:rsidP="00F423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IP/CCR/24</w:t>
                  </w:r>
                  <w:r w:rsidR="007E0539">
                    <w:rPr>
                      <w:rFonts w:ascii="Arial" w:hAnsi="Arial" w:cs="Arial"/>
                    </w:rPr>
                    <w:t xml:space="preserve">/005 </w:t>
                  </w:r>
                </w:p>
              </w:tc>
              <w:tc>
                <w:tcPr>
                  <w:tcW w:w="3201" w:type="dxa"/>
                  <w:vAlign w:val="center"/>
                </w:tcPr>
                <w:p w:rsidR="001D0031" w:rsidRDefault="00AA4B22" w:rsidP="001D0031">
                  <w:pPr>
                    <w:pStyle w:val="ListParagraph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r w:rsidRPr="001D0031">
                    <w:rPr>
                      <w:rFonts w:ascii="Arial" w:hAnsi="Arial" w:cs="Arial"/>
                    </w:rPr>
                    <w:t>Inline Warm-up time with equipment start-up time</w:t>
                  </w:r>
                  <w:r w:rsidR="007E49BE">
                    <w:rPr>
                      <w:rFonts w:ascii="Arial" w:hAnsi="Arial" w:cs="Arial"/>
                    </w:rPr>
                    <w:t>.</w:t>
                  </w:r>
                </w:p>
                <w:p w:rsidR="007E0539" w:rsidRPr="001D0031" w:rsidRDefault="007E0539" w:rsidP="001D0031">
                  <w:pPr>
                    <w:pStyle w:val="ListParagraph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r w:rsidRPr="001D0031">
                    <w:rPr>
                      <w:rFonts w:ascii="Arial" w:hAnsi="Arial" w:cs="Arial"/>
                    </w:rPr>
                    <w:t xml:space="preserve"> </w:t>
                  </w:r>
                  <w:r w:rsidR="001D0031" w:rsidRPr="001D0031">
                    <w:rPr>
                      <w:rFonts w:ascii="Arial" w:hAnsi="Arial" w:cs="Arial"/>
                    </w:rPr>
                    <w:t xml:space="preserve">Warm-up time </w:t>
                  </w:r>
                  <w:r w:rsidRPr="001D0031">
                    <w:rPr>
                      <w:rFonts w:ascii="Arial" w:hAnsi="Arial" w:cs="Arial"/>
                    </w:rPr>
                    <w:t xml:space="preserve">incorporated in annexure II of the </w:t>
                  </w:r>
                  <w:r w:rsidR="006E4C09" w:rsidRPr="001D0031">
                    <w:rPr>
                      <w:rFonts w:ascii="Arial" w:hAnsi="Arial" w:cs="Arial"/>
                    </w:rPr>
                    <w:t xml:space="preserve">SOP. </w:t>
                  </w:r>
                </w:p>
              </w:tc>
            </w:tr>
          </w:tbl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7E0539" w:rsidRDefault="007E0539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7E0539" w:rsidRDefault="007E0539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A4B22" w:rsidRPr="005F23C9" w:rsidRDefault="00AA4B22" w:rsidP="00F4238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:rsidR="00D83062" w:rsidRPr="001D0031" w:rsidRDefault="00D83062" w:rsidP="008A127B">
      <w:pPr>
        <w:spacing w:line="276" w:lineRule="auto"/>
        <w:rPr>
          <w:rFonts w:ascii="Arial" w:hAnsi="Arial" w:cs="Arial"/>
          <w:sz w:val="2"/>
        </w:rPr>
      </w:pPr>
    </w:p>
    <w:sectPr w:rsidR="00D83062" w:rsidRPr="001D0031" w:rsidSect="0005490B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440" w:right="1134" w:bottom="1440" w:left="1134" w:header="64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B22" w:rsidRDefault="00AA4B22">
      <w:r>
        <w:separator/>
      </w:r>
    </w:p>
  </w:endnote>
  <w:endnote w:type="continuationSeparator" w:id="1">
    <w:p w:rsidR="00AA4B22" w:rsidRDefault="00AA4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0" w:type="dxa"/>
      <w:tblInd w:w="-162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Look w:val="04A0"/>
    </w:tblPr>
    <w:tblGrid>
      <w:gridCol w:w="1669"/>
      <w:gridCol w:w="2267"/>
      <w:gridCol w:w="661"/>
      <w:gridCol w:w="1268"/>
      <w:gridCol w:w="1173"/>
      <w:gridCol w:w="584"/>
      <w:gridCol w:w="2728"/>
    </w:tblGrid>
    <w:tr w:rsidR="00AA4B22" w:rsidRPr="00D966C7" w:rsidTr="005B5F2A">
      <w:trPr>
        <w:cantSplit/>
        <w:trHeight w:val="390"/>
      </w:trPr>
      <w:tc>
        <w:tcPr>
          <w:tcW w:w="16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0C04C0" w:rsidRDefault="00AA4B22" w:rsidP="00733FBD">
          <w:pPr>
            <w:pStyle w:val="Footer"/>
            <w:spacing w:line="240" w:lineRule="auto"/>
            <w:rPr>
              <w:rFonts w:cs="Arial"/>
            </w:rPr>
          </w:pPr>
        </w:p>
      </w:tc>
      <w:tc>
        <w:tcPr>
          <w:tcW w:w="2267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  <w:r w:rsidRPr="000C04C0">
            <w:rPr>
              <w:rFonts w:cs="Arial"/>
            </w:rPr>
            <w:t>Designation</w:t>
          </w:r>
        </w:p>
      </w:tc>
      <w:tc>
        <w:tcPr>
          <w:tcW w:w="1929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  <w:r w:rsidRPr="000C04C0">
            <w:rPr>
              <w:rFonts w:cs="Arial"/>
            </w:rPr>
            <w:t>Signature</w:t>
          </w:r>
        </w:p>
      </w:tc>
      <w:tc>
        <w:tcPr>
          <w:tcW w:w="1757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  <w:r w:rsidRPr="000C04C0">
            <w:rPr>
              <w:rFonts w:cs="Arial"/>
            </w:rPr>
            <w:t>Date</w:t>
          </w:r>
        </w:p>
      </w:tc>
      <w:tc>
        <w:tcPr>
          <w:tcW w:w="2728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</w:p>
      </w:tc>
    </w:tr>
    <w:tr w:rsidR="00AA4B22" w:rsidRPr="00D966C7" w:rsidTr="005B5F2A">
      <w:trPr>
        <w:cantSplit/>
        <w:trHeight w:val="397"/>
      </w:trPr>
      <w:tc>
        <w:tcPr>
          <w:tcW w:w="16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jc w:val="left"/>
            <w:rPr>
              <w:rFonts w:cs="Arial"/>
            </w:rPr>
          </w:pPr>
          <w:r w:rsidRPr="000C04C0">
            <w:rPr>
              <w:rFonts w:cs="Arial"/>
            </w:rPr>
            <w:t>Prepared By</w:t>
          </w:r>
        </w:p>
      </w:tc>
      <w:tc>
        <w:tcPr>
          <w:tcW w:w="2267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ind w:left="0" w:firstLine="0"/>
            <w:jc w:val="center"/>
            <w:rPr>
              <w:rFonts w:cs="Arial"/>
            </w:rPr>
          </w:pPr>
          <w:r>
            <w:rPr>
              <w:rFonts w:cs="Arial"/>
            </w:rPr>
            <w:t>Store Executive</w:t>
          </w:r>
        </w:p>
      </w:tc>
      <w:tc>
        <w:tcPr>
          <w:tcW w:w="1929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</w:p>
      </w:tc>
      <w:tc>
        <w:tcPr>
          <w:tcW w:w="1757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</w:p>
      </w:tc>
      <w:tc>
        <w:tcPr>
          <w:tcW w:w="2728" w:type="dxa"/>
          <w:vMerge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jc w:val="center"/>
            <w:rPr>
              <w:rFonts w:ascii="Arial" w:hAnsi="Arial" w:cs="Arial"/>
            </w:rPr>
          </w:pPr>
        </w:p>
      </w:tc>
    </w:tr>
    <w:tr w:rsidR="00AA4B22" w:rsidRPr="00D966C7" w:rsidTr="005B5F2A">
      <w:trPr>
        <w:cantSplit/>
        <w:trHeight w:val="397"/>
      </w:trPr>
      <w:tc>
        <w:tcPr>
          <w:tcW w:w="16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jc w:val="left"/>
            <w:rPr>
              <w:rFonts w:cs="Arial"/>
            </w:rPr>
          </w:pPr>
          <w:r w:rsidRPr="000C04C0">
            <w:rPr>
              <w:rFonts w:cs="Arial"/>
            </w:rPr>
            <w:t>Reviewed By</w:t>
          </w:r>
        </w:p>
      </w:tc>
      <w:tc>
        <w:tcPr>
          <w:tcW w:w="2267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ind w:left="0" w:firstLine="0"/>
            <w:jc w:val="center"/>
            <w:rPr>
              <w:rFonts w:cs="Arial"/>
            </w:rPr>
          </w:pPr>
          <w:r>
            <w:rPr>
              <w:rFonts w:cs="Arial"/>
            </w:rPr>
            <w:t xml:space="preserve">Store </w:t>
          </w:r>
          <w:proofErr w:type="spellStart"/>
          <w:r>
            <w:rPr>
              <w:rFonts w:cs="Arial"/>
            </w:rPr>
            <w:t>Incharge</w:t>
          </w:r>
          <w:proofErr w:type="spellEnd"/>
        </w:p>
      </w:tc>
      <w:tc>
        <w:tcPr>
          <w:tcW w:w="1929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</w:p>
      </w:tc>
      <w:tc>
        <w:tcPr>
          <w:tcW w:w="1757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</w:p>
      </w:tc>
      <w:tc>
        <w:tcPr>
          <w:tcW w:w="2728" w:type="dxa"/>
          <w:vMerge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jc w:val="center"/>
            <w:rPr>
              <w:rFonts w:ascii="Arial" w:hAnsi="Arial" w:cs="Arial"/>
            </w:rPr>
          </w:pPr>
        </w:p>
      </w:tc>
    </w:tr>
    <w:tr w:rsidR="00AA4B22" w:rsidRPr="00D966C7" w:rsidTr="005B5F2A">
      <w:trPr>
        <w:trHeight w:val="397"/>
      </w:trPr>
      <w:tc>
        <w:tcPr>
          <w:tcW w:w="16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jc w:val="left"/>
            <w:rPr>
              <w:rFonts w:cs="Arial"/>
            </w:rPr>
          </w:pPr>
          <w:r w:rsidRPr="000C04C0">
            <w:rPr>
              <w:rFonts w:cs="Arial"/>
            </w:rPr>
            <w:t>Approved by</w:t>
          </w:r>
        </w:p>
      </w:tc>
      <w:tc>
        <w:tcPr>
          <w:tcW w:w="2267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ind w:left="0" w:firstLine="0"/>
            <w:jc w:val="center"/>
            <w:rPr>
              <w:rFonts w:cs="Arial"/>
            </w:rPr>
          </w:pPr>
          <w:r>
            <w:rPr>
              <w:rFonts w:cs="Arial"/>
            </w:rPr>
            <w:t>QA Manager</w:t>
          </w:r>
        </w:p>
      </w:tc>
      <w:tc>
        <w:tcPr>
          <w:tcW w:w="1929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</w:p>
      </w:tc>
      <w:tc>
        <w:tcPr>
          <w:tcW w:w="1757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</w:p>
      </w:tc>
      <w:tc>
        <w:tcPr>
          <w:tcW w:w="27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AA4B22" w:rsidRPr="000C04C0" w:rsidRDefault="00AA4B22" w:rsidP="00733FBD">
          <w:pPr>
            <w:pStyle w:val="Footer"/>
            <w:spacing w:line="240" w:lineRule="auto"/>
            <w:jc w:val="center"/>
            <w:rPr>
              <w:rFonts w:cs="Arial"/>
            </w:rPr>
          </w:pPr>
          <w:r w:rsidRPr="000C04C0">
            <w:rPr>
              <w:rFonts w:cs="Arial"/>
            </w:rPr>
            <w:t>Status</w:t>
          </w:r>
        </w:p>
      </w:tc>
    </w:tr>
    <w:tr w:rsidR="00AA4B22" w:rsidRPr="00D966C7" w:rsidTr="005B5F2A">
      <w:trPr>
        <w:trHeight w:val="318"/>
      </w:trPr>
      <w:tc>
        <w:tcPr>
          <w:tcW w:w="4597" w:type="dxa"/>
          <w:gridSpan w:val="3"/>
          <w:tcBorders>
            <w:top w:val="double" w:sz="4" w:space="0" w:color="auto"/>
            <w:left w:val="nil"/>
            <w:bottom w:val="nil"/>
            <w:right w:val="nil"/>
          </w:tcBorders>
          <w:vAlign w:val="center"/>
          <w:hideMark/>
        </w:tcPr>
        <w:p w:rsidR="00AA4B22" w:rsidRPr="00A45084" w:rsidRDefault="00AA4B22" w:rsidP="007F1B82">
          <w:pPr>
            <w:spacing w:line="276" w:lineRule="auto"/>
            <w:jc w:val="right"/>
            <w:rPr>
              <w:rFonts w:ascii="Arial" w:hAnsi="Arial" w:cs="Arial"/>
            </w:rPr>
          </w:pPr>
        </w:p>
      </w:tc>
      <w:tc>
        <w:tcPr>
          <w:tcW w:w="2441" w:type="dxa"/>
          <w:gridSpan w:val="2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AA4B22" w:rsidRPr="00A45084" w:rsidRDefault="00AA4B22" w:rsidP="007F1B82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3312" w:type="dxa"/>
          <w:gridSpan w:val="2"/>
          <w:tcBorders>
            <w:top w:val="double" w:sz="4" w:space="0" w:color="auto"/>
            <w:left w:val="nil"/>
            <w:bottom w:val="nil"/>
            <w:right w:val="nil"/>
          </w:tcBorders>
          <w:vAlign w:val="center"/>
          <w:hideMark/>
        </w:tcPr>
        <w:p w:rsidR="00AA4B22" w:rsidRPr="000C04C0" w:rsidRDefault="00AA4B22" w:rsidP="007F1B82">
          <w:pPr>
            <w:pStyle w:val="Footer"/>
            <w:spacing w:line="276" w:lineRule="auto"/>
            <w:jc w:val="center"/>
            <w:rPr>
              <w:rFonts w:cs="Arial"/>
            </w:rPr>
          </w:pPr>
          <w:r>
            <w:rPr>
              <w:rFonts w:cs="Arial"/>
            </w:rPr>
            <w:t>IP/QAD/SOP/001/F01.00</w:t>
          </w:r>
        </w:p>
      </w:tc>
    </w:tr>
  </w:tbl>
  <w:p w:rsidR="00AA4B22" w:rsidRPr="00911848" w:rsidRDefault="00AA4B22" w:rsidP="00911848">
    <w:pPr>
      <w:pStyle w:val="Footer"/>
      <w:ind w:left="0"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B22" w:rsidRDefault="00AA4B22">
    <w:pPr>
      <w:pStyle w:val="Footer"/>
      <w:jc w:val="right"/>
      <w:rPr>
        <w:sz w:val="22"/>
        <w:szCs w:val="22"/>
      </w:rPr>
    </w:pPr>
    <w:bookmarkStart w:id="0" w:name="OLE_LINK1"/>
    <w:r>
      <w:rPr>
        <w:sz w:val="22"/>
        <w:szCs w:val="22"/>
      </w:rPr>
      <w:t>RLS2/QAD/FOR/002.00</w:t>
    </w:r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B22" w:rsidRDefault="00AA4B22">
      <w:r>
        <w:separator/>
      </w:r>
    </w:p>
  </w:footnote>
  <w:footnote w:type="continuationSeparator" w:id="1">
    <w:p w:rsidR="00AA4B22" w:rsidRDefault="00AA4B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0" w:type="dxa"/>
      <w:tblInd w:w="-240" w:type="dxa"/>
      <w:tblLayout w:type="fixed"/>
      <w:tblCellMar>
        <w:left w:w="30" w:type="dxa"/>
        <w:right w:w="30" w:type="dxa"/>
      </w:tblCellMar>
      <w:tblLook w:val="0000"/>
    </w:tblPr>
    <w:tblGrid>
      <w:gridCol w:w="1482"/>
      <w:gridCol w:w="425"/>
      <w:gridCol w:w="1205"/>
      <w:gridCol w:w="1800"/>
      <w:gridCol w:w="1350"/>
      <w:gridCol w:w="680"/>
      <w:gridCol w:w="760"/>
      <w:gridCol w:w="2648"/>
    </w:tblGrid>
    <w:tr w:rsidR="00AA4B22" w:rsidRPr="00DC44F6" w:rsidTr="00002E6B">
      <w:trPr>
        <w:trHeight w:val="624"/>
      </w:trPr>
      <w:tc>
        <w:tcPr>
          <w:tcW w:w="1482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AA4B22" w:rsidRPr="00DC44F6" w:rsidRDefault="00AA4B22" w:rsidP="0005490B">
          <w:pPr>
            <w:autoSpaceDE w:val="0"/>
            <w:autoSpaceDN w:val="0"/>
            <w:adjustRightInd w:val="0"/>
            <w:ind w:left="-68" w:right="-65"/>
            <w:jc w:val="center"/>
            <w:rPr>
              <w:rFonts w:ascii="Arial" w:hAnsi="Arial" w:cs="Arial"/>
              <w:b/>
            </w:rPr>
          </w:pPr>
          <w:r w:rsidRPr="0005490B"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628650" cy="611188"/>
                <wp:effectExtent l="1905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111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0" w:type="dxa"/>
          <w:gridSpan w:val="5"/>
          <w:tcBorders>
            <w:top w:val="double" w:sz="4" w:space="0" w:color="auto"/>
            <w:left w:val="double" w:sz="4" w:space="0" w:color="auto"/>
            <w:bottom w:val="nil"/>
            <w:right w:val="double" w:sz="4" w:space="0" w:color="auto"/>
          </w:tcBorders>
          <w:vAlign w:val="center"/>
        </w:tcPr>
        <w:p w:rsidR="00AA4B22" w:rsidRPr="00DC44F6" w:rsidRDefault="00AA4B22" w:rsidP="00391AA3">
          <w:pPr>
            <w:jc w:val="center"/>
            <w:rPr>
              <w:rFonts w:ascii="Arial" w:hAnsi="Arial" w:cs="Arial"/>
              <w:b/>
            </w:rPr>
          </w:pPr>
          <w:r w:rsidRPr="00391AA3">
            <w:rPr>
              <w:rFonts w:ascii="Arial" w:hAnsi="Arial" w:cs="Arial"/>
              <w:b/>
              <w:sz w:val="32"/>
            </w:rPr>
            <w:t>INNOVA PHARMACTIVE PVT. LTD.</w:t>
          </w:r>
        </w:p>
      </w:tc>
      <w:tc>
        <w:tcPr>
          <w:tcW w:w="3408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A4B22" w:rsidRPr="00DC44F6" w:rsidRDefault="00AA4B22" w:rsidP="00CB1F85">
          <w:pPr>
            <w:autoSpaceDE w:val="0"/>
            <w:autoSpaceDN w:val="0"/>
            <w:adjustRightInd w:val="0"/>
            <w:spacing w:line="276" w:lineRule="auto"/>
            <w:jc w:val="right"/>
            <w:rPr>
              <w:rFonts w:ascii="Arial" w:hAnsi="Arial" w:cs="Arial"/>
              <w:color w:val="000000"/>
            </w:rPr>
          </w:pPr>
        </w:p>
      </w:tc>
    </w:tr>
    <w:tr w:rsidR="00AA4B22" w:rsidRPr="00DC44F6" w:rsidTr="00002E6B">
      <w:trPr>
        <w:trHeight w:val="374"/>
      </w:trPr>
      <w:tc>
        <w:tcPr>
          <w:tcW w:w="1482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AA4B22" w:rsidRPr="00DC44F6" w:rsidRDefault="00AA4B22" w:rsidP="0005490B">
          <w:pPr>
            <w:autoSpaceDE w:val="0"/>
            <w:autoSpaceDN w:val="0"/>
            <w:adjustRightInd w:val="0"/>
            <w:ind w:left="112" w:right="-65"/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6220" w:type="dxa"/>
          <w:gridSpan w:val="6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DC44F6" w:rsidRDefault="00AA4B22" w:rsidP="00391AA3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color w:val="000000"/>
            </w:rPr>
          </w:pPr>
          <w:r w:rsidRPr="00DC44F6">
            <w:rPr>
              <w:rFonts w:ascii="Arial" w:hAnsi="Arial" w:cs="Arial"/>
              <w:b/>
            </w:rPr>
            <w:t>STANDARD OPERATING PROCEDURE</w:t>
          </w:r>
        </w:p>
      </w:tc>
      <w:tc>
        <w:tcPr>
          <w:tcW w:w="2648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AA4B22" w:rsidRPr="00DC44F6" w:rsidRDefault="00AA4B22" w:rsidP="00CB1F85">
          <w:pPr>
            <w:autoSpaceDE w:val="0"/>
            <w:autoSpaceDN w:val="0"/>
            <w:adjustRightInd w:val="0"/>
            <w:spacing w:line="276" w:lineRule="auto"/>
            <w:rPr>
              <w:rFonts w:ascii="Arial" w:hAnsi="Arial" w:cs="Arial"/>
              <w:color w:val="000000"/>
            </w:rPr>
          </w:pPr>
        </w:p>
        <w:p w:rsidR="00AA4B22" w:rsidRPr="00DC44F6" w:rsidRDefault="00AA4B22" w:rsidP="00CB1F85">
          <w:pPr>
            <w:spacing w:line="276" w:lineRule="auto"/>
            <w:rPr>
              <w:rFonts w:ascii="Arial" w:hAnsi="Arial" w:cs="Arial"/>
            </w:rPr>
          </w:pPr>
        </w:p>
      </w:tc>
    </w:tr>
    <w:tr w:rsidR="00AA4B22" w:rsidRPr="00DC44F6" w:rsidTr="00002E6B">
      <w:trPr>
        <w:trHeight w:val="374"/>
      </w:trPr>
      <w:tc>
        <w:tcPr>
          <w:tcW w:w="1482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DC44F6" w:rsidRDefault="00AA4B22" w:rsidP="0005490B">
          <w:pPr>
            <w:autoSpaceDE w:val="0"/>
            <w:autoSpaceDN w:val="0"/>
            <w:adjustRightInd w:val="0"/>
            <w:ind w:left="112" w:right="-65"/>
            <w:jc w:val="center"/>
            <w:rPr>
              <w:rFonts w:ascii="Arial" w:hAnsi="Arial" w:cs="Arial"/>
              <w:noProof/>
              <w:color w:val="000000"/>
            </w:rPr>
          </w:pPr>
        </w:p>
      </w:tc>
      <w:tc>
        <w:tcPr>
          <w:tcW w:w="1630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132706" w:rsidRDefault="00AA4B22" w:rsidP="00132706">
          <w:pPr>
            <w:rPr>
              <w:rFonts w:ascii="Arial" w:hAnsi="Arial" w:cs="Arial"/>
              <w:b/>
            </w:rPr>
          </w:pPr>
          <w:r w:rsidRPr="00132706">
            <w:rPr>
              <w:rFonts w:ascii="Arial" w:hAnsi="Arial" w:cs="Arial"/>
              <w:b/>
            </w:rPr>
            <w:t xml:space="preserve"> Department</w:t>
          </w:r>
        </w:p>
      </w:tc>
      <w:tc>
        <w:tcPr>
          <w:tcW w:w="4590" w:type="dxa"/>
          <w:gridSpan w:val="4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132706" w:rsidRDefault="00AA4B22" w:rsidP="00132706">
          <w:pPr>
            <w:rPr>
              <w:rFonts w:ascii="Arial" w:hAnsi="Arial" w:cs="Arial"/>
              <w:b/>
            </w:rPr>
          </w:pPr>
          <w:r w:rsidRPr="00132706">
            <w:rPr>
              <w:rFonts w:ascii="Arial" w:hAnsi="Arial" w:cs="Arial"/>
              <w:b/>
            </w:rPr>
            <w:t xml:space="preserve"> Store Department</w:t>
          </w:r>
        </w:p>
      </w:tc>
      <w:tc>
        <w:tcPr>
          <w:tcW w:w="2648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AA4B22" w:rsidRPr="00DC44F6" w:rsidRDefault="00AA4B22" w:rsidP="00CB1F85">
          <w:pPr>
            <w:autoSpaceDE w:val="0"/>
            <w:autoSpaceDN w:val="0"/>
            <w:adjustRightInd w:val="0"/>
            <w:spacing w:line="276" w:lineRule="auto"/>
            <w:rPr>
              <w:rFonts w:ascii="Arial" w:hAnsi="Arial" w:cs="Arial"/>
              <w:color w:val="000000"/>
            </w:rPr>
          </w:pPr>
        </w:p>
      </w:tc>
    </w:tr>
    <w:tr w:rsidR="00AA4B22" w:rsidRPr="00DC44F6" w:rsidTr="00002E6B">
      <w:trPr>
        <w:trHeight w:val="374"/>
      </w:trPr>
      <w:tc>
        <w:tcPr>
          <w:tcW w:w="1907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132706" w:rsidRDefault="00AA4B22" w:rsidP="0005490B">
          <w:pPr>
            <w:autoSpaceDE w:val="0"/>
            <w:autoSpaceDN w:val="0"/>
            <w:adjustRightInd w:val="0"/>
            <w:ind w:left="22" w:right="-65"/>
            <w:jc w:val="both"/>
            <w:rPr>
              <w:rFonts w:ascii="Arial" w:hAnsi="Arial" w:cs="Arial"/>
              <w:b/>
            </w:rPr>
          </w:pPr>
          <w:r w:rsidRPr="00132706">
            <w:rPr>
              <w:rFonts w:ascii="Arial" w:hAnsi="Arial" w:cs="Arial"/>
              <w:b/>
            </w:rPr>
            <w:t>Revision No.</w:t>
          </w:r>
        </w:p>
      </w:tc>
      <w:tc>
        <w:tcPr>
          <w:tcW w:w="1205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132706" w:rsidRDefault="00AA4B22" w:rsidP="00655AC1">
          <w:pPr>
            <w:autoSpaceDE w:val="0"/>
            <w:autoSpaceDN w:val="0"/>
            <w:adjustRightInd w:val="0"/>
            <w:ind w:left="5" w:right="-12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05</w:t>
          </w:r>
        </w:p>
      </w:tc>
      <w:tc>
        <w:tcPr>
          <w:tcW w:w="180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132706" w:rsidRDefault="00AA4B22" w:rsidP="0005490B">
          <w:pPr>
            <w:autoSpaceDE w:val="0"/>
            <w:autoSpaceDN w:val="0"/>
            <w:adjustRightInd w:val="0"/>
            <w:ind w:left="5" w:right="-12"/>
            <w:rPr>
              <w:rFonts w:ascii="Arial" w:hAnsi="Arial" w:cs="Arial"/>
              <w:b/>
            </w:rPr>
          </w:pPr>
          <w:r w:rsidRPr="00132706">
            <w:rPr>
              <w:rFonts w:ascii="Arial" w:hAnsi="Arial" w:cs="Arial"/>
              <w:b/>
            </w:rPr>
            <w:t xml:space="preserve"> Effective date  </w:t>
          </w:r>
        </w:p>
      </w:tc>
      <w:tc>
        <w:tcPr>
          <w:tcW w:w="2790" w:type="dxa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132706" w:rsidRDefault="00AA4B22" w:rsidP="0005490B">
          <w:pPr>
            <w:autoSpaceDE w:val="0"/>
            <w:autoSpaceDN w:val="0"/>
            <w:adjustRightInd w:val="0"/>
            <w:ind w:left="112"/>
            <w:jc w:val="center"/>
            <w:rPr>
              <w:rFonts w:ascii="Arial" w:hAnsi="Arial" w:cs="Arial"/>
              <w:b/>
            </w:rPr>
          </w:pPr>
        </w:p>
      </w:tc>
      <w:tc>
        <w:tcPr>
          <w:tcW w:w="2648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DC44F6" w:rsidRDefault="00AA4B22" w:rsidP="0005490B">
          <w:pPr>
            <w:autoSpaceDE w:val="0"/>
            <w:autoSpaceDN w:val="0"/>
            <w:adjustRightInd w:val="0"/>
            <w:spacing w:line="276" w:lineRule="auto"/>
            <w:ind w:left="112"/>
            <w:jc w:val="center"/>
            <w:rPr>
              <w:rFonts w:ascii="Arial" w:hAnsi="Arial" w:cs="Arial"/>
              <w:b/>
              <w:color w:val="000000"/>
            </w:rPr>
          </w:pPr>
        </w:p>
      </w:tc>
    </w:tr>
    <w:tr w:rsidR="00AA4B22" w:rsidRPr="00DC44F6" w:rsidTr="00002E6B">
      <w:trPr>
        <w:trHeight w:val="374"/>
      </w:trPr>
      <w:tc>
        <w:tcPr>
          <w:tcW w:w="1907" w:type="dxa"/>
          <w:gridSpan w:val="2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AA4B22" w:rsidRPr="00132706" w:rsidRDefault="00AA4B22" w:rsidP="0005490B">
          <w:pPr>
            <w:ind w:left="22" w:right="-65"/>
            <w:rPr>
              <w:rFonts w:ascii="Arial" w:hAnsi="Arial" w:cs="Arial"/>
              <w:b/>
            </w:rPr>
          </w:pPr>
          <w:r w:rsidRPr="00132706">
            <w:rPr>
              <w:rFonts w:ascii="Arial" w:hAnsi="Arial" w:cs="Arial"/>
              <w:b/>
            </w:rPr>
            <w:t>SOP No.</w:t>
          </w:r>
        </w:p>
      </w:tc>
      <w:tc>
        <w:tcPr>
          <w:tcW w:w="3005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132706" w:rsidRDefault="00AA4B22" w:rsidP="0005490B">
          <w:pPr>
            <w:ind w:left="95" w:right="-30"/>
            <w:rPr>
              <w:rFonts w:ascii="Arial" w:hAnsi="Arial" w:cs="Arial"/>
              <w:color w:val="000000"/>
            </w:rPr>
          </w:pPr>
          <w:r>
            <w:rPr>
              <w:rFonts w:ascii="Arial" w:hAnsi="Arial" w:cs="Arial"/>
              <w:b/>
            </w:rPr>
            <w:t>IP/STR/SOP/019</w:t>
          </w:r>
        </w:p>
      </w:tc>
      <w:tc>
        <w:tcPr>
          <w:tcW w:w="135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132706" w:rsidRDefault="00AA4B22" w:rsidP="0005490B">
          <w:pPr>
            <w:ind w:left="95" w:right="-30"/>
            <w:rPr>
              <w:rFonts w:ascii="Arial" w:hAnsi="Arial" w:cs="Arial"/>
              <w:color w:val="000000"/>
            </w:rPr>
          </w:pPr>
          <w:r w:rsidRPr="00132706">
            <w:rPr>
              <w:rFonts w:ascii="Arial" w:hAnsi="Arial" w:cs="Arial"/>
              <w:b/>
            </w:rPr>
            <w:t>Page No.</w:t>
          </w:r>
        </w:p>
      </w:tc>
      <w:tc>
        <w:tcPr>
          <w:tcW w:w="1440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DC44F6" w:rsidRDefault="00F94953" w:rsidP="0005490B">
          <w:pPr>
            <w:ind w:left="95" w:right="-30"/>
            <w:jc w:val="center"/>
            <w:rPr>
              <w:rFonts w:ascii="Arial" w:hAnsi="Arial" w:cs="Arial"/>
              <w:color w:val="000000"/>
            </w:rPr>
          </w:pPr>
          <w:r w:rsidRPr="00DC44F6">
            <w:rPr>
              <w:rFonts w:ascii="Arial" w:hAnsi="Arial" w:cs="Arial"/>
              <w:b/>
              <w:snapToGrid w:val="0"/>
            </w:rPr>
            <w:fldChar w:fldCharType="begin"/>
          </w:r>
          <w:r w:rsidR="00AA4B22" w:rsidRPr="00DC44F6">
            <w:rPr>
              <w:rFonts w:ascii="Arial" w:hAnsi="Arial" w:cs="Arial"/>
              <w:b/>
              <w:snapToGrid w:val="0"/>
            </w:rPr>
            <w:instrText xml:space="preserve"> PAGE </w:instrText>
          </w:r>
          <w:r w:rsidRPr="00DC44F6">
            <w:rPr>
              <w:rFonts w:ascii="Arial" w:hAnsi="Arial" w:cs="Arial"/>
              <w:b/>
              <w:snapToGrid w:val="0"/>
            </w:rPr>
            <w:fldChar w:fldCharType="separate"/>
          </w:r>
          <w:r w:rsidR="00EC7CFF">
            <w:rPr>
              <w:rFonts w:ascii="Arial" w:hAnsi="Arial" w:cs="Arial"/>
              <w:b/>
              <w:noProof/>
              <w:snapToGrid w:val="0"/>
            </w:rPr>
            <w:t>6</w:t>
          </w:r>
          <w:r w:rsidRPr="00DC44F6">
            <w:rPr>
              <w:rFonts w:ascii="Arial" w:hAnsi="Arial" w:cs="Arial"/>
              <w:b/>
              <w:snapToGrid w:val="0"/>
            </w:rPr>
            <w:fldChar w:fldCharType="end"/>
          </w:r>
          <w:r w:rsidR="00AA4B22">
            <w:rPr>
              <w:rFonts w:ascii="Arial" w:hAnsi="Arial" w:cs="Arial"/>
              <w:b/>
              <w:snapToGrid w:val="0"/>
            </w:rPr>
            <w:t xml:space="preserve"> of 7</w:t>
          </w:r>
        </w:p>
      </w:tc>
      <w:tc>
        <w:tcPr>
          <w:tcW w:w="264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DC44F6" w:rsidRDefault="00AA4B22" w:rsidP="0005490B">
          <w:pPr>
            <w:ind w:left="112"/>
            <w:jc w:val="center"/>
            <w:rPr>
              <w:rFonts w:ascii="Arial" w:hAnsi="Arial" w:cs="Arial"/>
              <w:color w:val="000000"/>
            </w:rPr>
          </w:pPr>
          <w:r w:rsidRPr="00DC44F6">
            <w:rPr>
              <w:rFonts w:ascii="Arial" w:hAnsi="Arial" w:cs="Arial"/>
              <w:b/>
              <w:color w:val="000000"/>
            </w:rPr>
            <w:t>Review Status</w:t>
          </w:r>
        </w:p>
      </w:tc>
    </w:tr>
    <w:tr w:rsidR="00AA4B22" w:rsidRPr="00DC44F6" w:rsidTr="00002E6B">
      <w:trPr>
        <w:trHeight w:val="648"/>
      </w:trPr>
      <w:tc>
        <w:tcPr>
          <w:tcW w:w="1907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Default="00AA4B22" w:rsidP="0005490B">
          <w:pPr>
            <w:pStyle w:val="Heading2"/>
            <w:spacing w:line="276" w:lineRule="auto"/>
            <w:ind w:left="22" w:right="-65" w:firstLine="0"/>
            <w:jc w:val="left"/>
            <w:rPr>
              <w:rFonts w:cs="Arial"/>
              <w:sz w:val="24"/>
              <w:szCs w:val="24"/>
            </w:rPr>
          </w:pPr>
          <w:r w:rsidRPr="00E07557">
            <w:rPr>
              <w:rFonts w:cs="Arial"/>
              <w:sz w:val="24"/>
              <w:szCs w:val="24"/>
            </w:rPr>
            <w:t>SOP Title</w:t>
          </w:r>
        </w:p>
        <w:p w:rsidR="00AA4B22" w:rsidRPr="0005490B" w:rsidRDefault="00AA4B22" w:rsidP="0005490B"/>
      </w:tc>
      <w:tc>
        <w:tcPr>
          <w:tcW w:w="8443" w:type="dxa"/>
          <w:gridSpan w:val="6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A4B22" w:rsidRPr="00E07557" w:rsidRDefault="00AA4B22" w:rsidP="0005490B">
          <w:pPr>
            <w:spacing w:line="276" w:lineRule="auto"/>
            <w:ind w:left="112" w:right="150"/>
            <w:jc w:val="both"/>
            <w:rPr>
              <w:rFonts w:ascii="Arial" w:hAnsi="Arial" w:cs="Arial"/>
              <w:b/>
            </w:rPr>
          </w:pPr>
          <w:r w:rsidRPr="00E07557">
            <w:rPr>
              <w:rFonts w:ascii="Arial" w:hAnsi="Arial" w:cs="Arial"/>
              <w:b/>
            </w:rPr>
            <w:t>SOP for Operation</w:t>
          </w:r>
          <w:r>
            <w:rPr>
              <w:rFonts w:ascii="Arial" w:hAnsi="Arial" w:cs="Arial"/>
              <w:b/>
            </w:rPr>
            <w:t>, Calibration and Cleaning of 5 kg Electronic Weighing Balance (Orange Make).</w:t>
          </w:r>
        </w:p>
      </w:tc>
    </w:tr>
  </w:tbl>
  <w:p w:rsidR="00AA4B22" w:rsidRDefault="00AA4B22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27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845"/>
      <w:gridCol w:w="3735"/>
      <w:gridCol w:w="1800"/>
      <w:gridCol w:w="18"/>
      <w:gridCol w:w="1629"/>
    </w:tblGrid>
    <w:tr w:rsidR="00AA4B22">
      <w:tc>
        <w:tcPr>
          <w:tcW w:w="7380" w:type="dxa"/>
          <w:gridSpan w:val="3"/>
          <w:vAlign w:val="center"/>
        </w:tcPr>
        <w:p w:rsidR="00AA4B22" w:rsidRDefault="00AA4B22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STANDARD OPERATING PROCEDURE</w:t>
          </w:r>
        </w:p>
      </w:tc>
      <w:tc>
        <w:tcPr>
          <w:tcW w:w="1647" w:type="dxa"/>
          <w:gridSpan w:val="2"/>
          <w:vAlign w:val="center"/>
        </w:tcPr>
        <w:p w:rsidR="00AA4B22" w:rsidRDefault="00AA4B22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noProof/>
              <w:sz w:val="22"/>
              <w:szCs w:val="22"/>
            </w:rPr>
            <w:drawing>
              <wp:inline distT="0" distB="0" distL="0" distR="0">
                <wp:extent cx="933450" cy="666750"/>
                <wp:effectExtent l="19050" t="0" r="0" b="0"/>
                <wp:docPr id="2" name="Picture 2" descr="r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A4B22">
      <w:tc>
        <w:tcPr>
          <w:tcW w:w="1845" w:type="dxa"/>
          <w:vAlign w:val="center"/>
        </w:tcPr>
        <w:p w:rsidR="00AA4B22" w:rsidRDefault="00AA4B22">
          <w:pPr>
            <w:pStyle w:val="Heading2"/>
            <w:spacing w:before="60" w:after="60"/>
            <w:rPr>
              <w:szCs w:val="22"/>
            </w:rPr>
          </w:pPr>
          <w:r>
            <w:rPr>
              <w:szCs w:val="22"/>
            </w:rPr>
            <w:t>SOP Title</w:t>
          </w:r>
        </w:p>
      </w:tc>
      <w:tc>
        <w:tcPr>
          <w:tcW w:w="7182" w:type="dxa"/>
          <w:gridSpan w:val="4"/>
          <w:vAlign w:val="center"/>
        </w:tcPr>
        <w:p w:rsidR="00AA4B22" w:rsidRDefault="00AA4B22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SOP for SOP</w:t>
          </w:r>
        </w:p>
      </w:tc>
    </w:tr>
    <w:tr w:rsidR="00AA4B22">
      <w:tc>
        <w:tcPr>
          <w:tcW w:w="1845" w:type="dxa"/>
          <w:vAlign w:val="center"/>
        </w:tcPr>
        <w:p w:rsidR="00AA4B22" w:rsidRDefault="00AA4B22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Department</w:t>
          </w:r>
        </w:p>
      </w:tc>
      <w:tc>
        <w:tcPr>
          <w:tcW w:w="7182" w:type="dxa"/>
          <w:gridSpan w:val="4"/>
          <w:vAlign w:val="center"/>
        </w:tcPr>
        <w:p w:rsidR="00AA4B22" w:rsidRDefault="00AA4B22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Quality Assurance</w:t>
          </w:r>
        </w:p>
      </w:tc>
    </w:tr>
    <w:tr w:rsidR="00AA4B22">
      <w:tc>
        <w:tcPr>
          <w:tcW w:w="1845" w:type="dxa"/>
          <w:vAlign w:val="center"/>
        </w:tcPr>
        <w:p w:rsidR="00AA4B22" w:rsidRDefault="00AA4B22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SOP No.</w:t>
          </w:r>
        </w:p>
      </w:tc>
      <w:tc>
        <w:tcPr>
          <w:tcW w:w="7182" w:type="dxa"/>
          <w:gridSpan w:val="4"/>
          <w:vAlign w:val="center"/>
        </w:tcPr>
        <w:p w:rsidR="00AA4B22" w:rsidRDefault="00AA4B22">
          <w:pPr>
            <w:spacing w:before="60" w:after="60"/>
            <w:rPr>
              <w:sz w:val="22"/>
              <w:szCs w:val="22"/>
            </w:rPr>
          </w:pPr>
          <w:r>
            <w:rPr>
              <w:sz w:val="22"/>
              <w:szCs w:val="22"/>
            </w:rPr>
            <w:t>QAD0001</w:t>
          </w:r>
        </w:p>
      </w:tc>
    </w:tr>
    <w:tr w:rsidR="00AA4B22">
      <w:tc>
        <w:tcPr>
          <w:tcW w:w="1845" w:type="dxa"/>
          <w:vAlign w:val="center"/>
        </w:tcPr>
        <w:p w:rsidR="00AA4B22" w:rsidRDefault="00AA4B22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Revision</w:t>
          </w:r>
        </w:p>
      </w:tc>
      <w:tc>
        <w:tcPr>
          <w:tcW w:w="3735" w:type="dxa"/>
          <w:vAlign w:val="center"/>
        </w:tcPr>
        <w:p w:rsidR="00AA4B22" w:rsidRDefault="00AA4B22">
          <w:pPr>
            <w:spacing w:before="60" w:after="60"/>
            <w:rPr>
              <w:sz w:val="22"/>
              <w:szCs w:val="22"/>
            </w:rPr>
          </w:pPr>
          <w:r>
            <w:rPr>
              <w:sz w:val="22"/>
              <w:szCs w:val="22"/>
            </w:rPr>
            <w:t>Draft01/02</w:t>
          </w:r>
        </w:p>
      </w:tc>
      <w:tc>
        <w:tcPr>
          <w:tcW w:w="1818" w:type="dxa"/>
          <w:gridSpan w:val="2"/>
          <w:vAlign w:val="center"/>
        </w:tcPr>
        <w:p w:rsidR="00AA4B22" w:rsidRDefault="00AA4B22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Page No.</w:t>
          </w:r>
        </w:p>
      </w:tc>
      <w:tc>
        <w:tcPr>
          <w:tcW w:w="1629" w:type="dxa"/>
          <w:vAlign w:val="center"/>
        </w:tcPr>
        <w:p w:rsidR="00AA4B22" w:rsidRDefault="00F94953">
          <w:pPr>
            <w:spacing w:before="60" w:after="60"/>
            <w:jc w:val="center"/>
            <w:rPr>
              <w:sz w:val="22"/>
              <w:szCs w:val="22"/>
            </w:rPr>
          </w:pPr>
          <w:r>
            <w:rPr>
              <w:snapToGrid w:val="0"/>
              <w:sz w:val="22"/>
              <w:szCs w:val="22"/>
            </w:rPr>
            <w:fldChar w:fldCharType="begin"/>
          </w:r>
          <w:r w:rsidR="00AA4B22">
            <w:rPr>
              <w:snapToGrid w:val="0"/>
              <w:sz w:val="22"/>
              <w:szCs w:val="22"/>
            </w:rPr>
            <w:instrText xml:space="preserve"> PAGE </w:instrText>
          </w:r>
          <w:r>
            <w:rPr>
              <w:snapToGrid w:val="0"/>
              <w:sz w:val="22"/>
              <w:szCs w:val="22"/>
            </w:rPr>
            <w:fldChar w:fldCharType="separate"/>
          </w:r>
          <w:r w:rsidR="00AA4B22">
            <w:rPr>
              <w:noProof/>
              <w:snapToGrid w:val="0"/>
              <w:sz w:val="22"/>
              <w:szCs w:val="22"/>
            </w:rPr>
            <w:t>1</w:t>
          </w:r>
          <w:r>
            <w:rPr>
              <w:snapToGrid w:val="0"/>
              <w:sz w:val="22"/>
              <w:szCs w:val="22"/>
            </w:rPr>
            <w:fldChar w:fldCharType="end"/>
          </w:r>
          <w:r w:rsidR="00AA4B22">
            <w:rPr>
              <w:snapToGrid w:val="0"/>
              <w:sz w:val="22"/>
              <w:szCs w:val="22"/>
            </w:rPr>
            <w:t xml:space="preserve"> of </w:t>
          </w:r>
          <w:r>
            <w:rPr>
              <w:snapToGrid w:val="0"/>
              <w:sz w:val="22"/>
              <w:szCs w:val="22"/>
            </w:rPr>
            <w:fldChar w:fldCharType="begin"/>
          </w:r>
          <w:r w:rsidR="00AA4B22">
            <w:rPr>
              <w:snapToGrid w:val="0"/>
              <w:sz w:val="22"/>
              <w:szCs w:val="22"/>
            </w:rPr>
            <w:instrText xml:space="preserve"> NUMPAGES </w:instrText>
          </w:r>
          <w:r>
            <w:rPr>
              <w:snapToGrid w:val="0"/>
              <w:sz w:val="22"/>
              <w:szCs w:val="22"/>
            </w:rPr>
            <w:fldChar w:fldCharType="separate"/>
          </w:r>
          <w:r w:rsidR="00EC7CFF">
            <w:rPr>
              <w:noProof/>
              <w:snapToGrid w:val="0"/>
              <w:sz w:val="22"/>
              <w:szCs w:val="22"/>
            </w:rPr>
            <w:t>7</w:t>
          </w:r>
          <w:r>
            <w:rPr>
              <w:snapToGrid w:val="0"/>
              <w:sz w:val="22"/>
              <w:szCs w:val="22"/>
            </w:rPr>
            <w:fldChar w:fldCharType="end"/>
          </w:r>
        </w:p>
      </w:tc>
    </w:tr>
    <w:tr w:rsidR="00AA4B22">
      <w:tc>
        <w:tcPr>
          <w:tcW w:w="1845" w:type="dxa"/>
          <w:vAlign w:val="center"/>
        </w:tcPr>
        <w:p w:rsidR="00AA4B22" w:rsidRDefault="00AA4B22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Distribution</w:t>
          </w:r>
        </w:p>
      </w:tc>
      <w:tc>
        <w:tcPr>
          <w:tcW w:w="7182" w:type="dxa"/>
          <w:gridSpan w:val="4"/>
          <w:vAlign w:val="center"/>
        </w:tcPr>
        <w:p w:rsidR="00AA4B22" w:rsidRDefault="00AA4B22">
          <w:pPr>
            <w:spacing w:before="60" w:after="60"/>
            <w:rPr>
              <w:snapToGrid w:val="0"/>
              <w:sz w:val="22"/>
              <w:szCs w:val="22"/>
            </w:rPr>
          </w:pPr>
          <w:r>
            <w:rPr>
              <w:snapToGrid w:val="0"/>
              <w:sz w:val="22"/>
              <w:szCs w:val="22"/>
            </w:rPr>
            <w:t>All Departments</w:t>
          </w:r>
        </w:p>
      </w:tc>
    </w:tr>
    <w:tr w:rsidR="00AA4B22">
      <w:tc>
        <w:tcPr>
          <w:tcW w:w="1845" w:type="dxa"/>
          <w:tcBorders>
            <w:bottom w:val="single" w:sz="4" w:space="0" w:color="auto"/>
          </w:tcBorders>
          <w:vAlign w:val="center"/>
        </w:tcPr>
        <w:p w:rsidR="00AA4B22" w:rsidRDefault="00AA4B22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Next Review on</w:t>
          </w:r>
        </w:p>
      </w:tc>
      <w:tc>
        <w:tcPr>
          <w:tcW w:w="7182" w:type="dxa"/>
          <w:gridSpan w:val="4"/>
          <w:tcBorders>
            <w:bottom w:val="single" w:sz="4" w:space="0" w:color="auto"/>
          </w:tcBorders>
          <w:vAlign w:val="center"/>
        </w:tcPr>
        <w:p w:rsidR="00AA4B22" w:rsidRDefault="00AA4B22">
          <w:pPr>
            <w:spacing w:before="60" w:after="60"/>
            <w:rPr>
              <w:snapToGrid w:val="0"/>
              <w:sz w:val="22"/>
              <w:szCs w:val="22"/>
            </w:rPr>
          </w:pPr>
          <w:r>
            <w:rPr>
              <w:snapToGrid w:val="0"/>
              <w:sz w:val="22"/>
              <w:szCs w:val="22"/>
            </w:rPr>
            <w:t>Maximum 2 Years from Effective Date</w:t>
          </w:r>
        </w:p>
      </w:tc>
    </w:tr>
  </w:tbl>
  <w:p w:rsidR="00AA4B22" w:rsidRDefault="00AA4B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4D93"/>
    <w:multiLevelType w:val="hybridMultilevel"/>
    <w:tmpl w:val="72301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6625A9"/>
    <w:multiLevelType w:val="hybridMultilevel"/>
    <w:tmpl w:val="DEC83720"/>
    <w:lvl w:ilvl="0" w:tplc="80549D1C">
      <w:start w:val="5"/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2">
    <w:nsid w:val="19AC0D30"/>
    <w:multiLevelType w:val="hybridMultilevel"/>
    <w:tmpl w:val="38BE4D0C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20993500"/>
    <w:multiLevelType w:val="hybridMultilevel"/>
    <w:tmpl w:val="05E81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2455E"/>
    <w:multiLevelType w:val="hybridMultilevel"/>
    <w:tmpl w:val="114E513C"/>
    <w:lvl w:ilvl="0" w:tplc="08DC2120">
      <w:start w:val="5"/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5">
    <w:nsid w:val="2A3038F2"/>
    <w:multiLevelType w:val="hybridMultilevel"/>
    <w:tmpl w:val="DF9C1CD4"/>
    <w:lvl w:ilvl="0" w:tplc="FFFFFFFF">
      <w:start w:val="1"/>
      <w:numFmt w:val="bullet"/>
      <w:pStyle w:val="bul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B92347"/>
    <w:multiLevelType w:val="hybridMultilevel"/>
    <w:tmpl w:val="15AC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3645AE"/>
    <w:multiLevelType w:val="hybridMultilevel"/>
    <w:tmpl w:val="6234C6B6"/>
    <w:lvl w:ilvl="0" w:tplc="1FF66D4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602CEE"/>
    <w:multiLevelType w:val="hybridMultilevel"/>
    <w:tmpl w:val="E11A5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E69AE"/>
    <w:multiLevelType w:val="hybridMultilevel"/>
    <w:tmpl w:val="0A68B700"/>
    <w:lvl w:ilvl="0" w:tplc="2E12CBA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06F83"/>
    <w:multiLevelType w:val="hybridMultilevel"/>
    <w:tmpl w:val="A66C247A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C5A29"/>
    <w:multiLevelType w:val="hybridMultilevel"/>
    <w:tmpl w:val="2F3EEE30"/>
    <w:lvl w:ilvl="0" w:tplc="BFDAC57E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3924C5"/>
    <w:multiLevelType w:val="multilevel"/>
    <w:tmpl w:val="AAC24A9C"/>
    <w:lvl w:ilvl="0">
      <w:start w:val="5"/>
      <w:numFmt w:val="decimal"/>
      <w:lvlText w:val="%1.0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05"/>
        </w:tabs>
        <w:ind w:left="13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0"/>
        </w:tabs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0"/>
        </w:tabs>
        <w:ind w:left="5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20"/>
        </w:tabs>
        <w:ind w:left="5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20"/>
        </w:tabs>
        <w:ind w:left="7620" w:hanging="1800"/>
      </w:pPr>
      <w:rPr>
        <w:rFonts w:hint="default"/>
      </w:rPr>
    </w:lvl>
  </w:abstractNum>
  <w:abstractNum w:abstractNumId="13">
    <w:nsid w:val="77930361"/>
    <w:multiLevelType w:val="hybridMultilevel"/>
    <w:tmpl w:val="52920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8C234B"/>
    <w:multiLevelType w:val="hybridMultilevel"/>
    <w:tmpl w:val="6F1856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D038E3"/>
    <w:multiLevelType w:val="hybridMultilevel"/>
    <w:tmpl w:val="172A0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1"/>
  </w:num>
  <w:num w:numId="5">
    <w:abstractNumId w:val="1"/>
  </w:num>
  <w:num w:numId="6">
    <w:abstractNumId w:val="10"/>
  </w:num>
  <w:num w:numId="7">
    <w:abstractNumId w:val="7"/>
  </w:num>
  <w:num w:numId="8">
    <w:abstractNumId w:val="15"/>
  </w:num>
  <w:num w:numId="9">
    <w:abstractNumId w:val="5"/>
  </w:num>
  <w:num w:numId="10">
    <w:abstractNumId w:val="9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2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readOnly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7A01D2"/>
    <w:rsid w:val="00000F2A"/>
    <w:rsid w:val="00002E6B"/>
    <w:rsid w:val="00016B39"/>
    <w:rsid w:val="0002258F"/>
    <w:rsid w:val="0002456A"/>
    <w:rsid w:val="0002590C"/>
    <w:rsid w:val="000307F6"/>
    <w:rsid w:val="000317C1"/>
    <w:rsid w:val="00035B0C"/>
    <w:rsid w:val="0003753B"/>
    <w:rsid w:val="000377D4"/>
    <w:rsid w:val="0004002A"/>
    <w:rsid w:val="0004259C"/>
    <w:rsid w:val="0004373C"/>
    <w:rsid w:val="00044540"/>
    <w:rsid w:val="00044EDE"/>
    <w:rsid w:val="00045710"/>
    <w:rsid w:val="00047ADE"/>
    <w:rsid w:val="00051955"/>
    <w:rsid w:val="00053032"/>
    <w:rsid w:val="0005490B"/>
    <w:rsid w:val="00062254"/>
    <w:rsid w:val="0006376C"/>
    <w:rsid w:val="00073FF8"/>
    <w:rsid w:val="000817E7"/>
    <w:rsid w:val="00090E0D"/>
    <w:rsid w:val="00096170"/>
    <w:rsid w:val="00096D0D"/>
    <w:rsid w:val="000A21AA"/>
    <w:rsid w:val="000A6F41"/>
    <w:rsid w:val="000B0484"/>
    <w:rsid w:val="000B08C6"/>
    <w:rsid w:val="000B61AE"/>
    <w:rsid w:val="000C3942"/>
    <w:rsid w:val="000C7F77"/>
    <w:rsid w:val="000D0BA2"/>
    <w:rsid w:val="000D3543"/>
    <w:rsid w:val="000E7EEC"/>
    <w:rsid w:val="00104154"/>
    <w:rsid w:val="00106D64"/>
    <w:rsid w:val="001126C2"/>
    <w:rsid w:val="00112C57"/>
    <w:rsid w:val="00113AD5"/>
    <w:rsid w:val="001165B1"/>
    <w:rsid w:val="0011727F"/>
    <w:rsid w:val="0011760B"/>
    <w:rsid w:val="001178F1"/>
    <w:rsid w:val="00120F78"/>
    <w:rsid w:val="0012392B"/>
    <w:rsid w:val="00124C11"/>
    <w:rsid w:val="00126018"/>
    <w:rsid w:val="001311BD"/>
    <w:rsid w:val="00132706"/>
    <w:rsid w:val="001367EA"/>
    <w:rsid w:val="00137814"/>
    <w:rsid w:val="00140952"/>
    <w:rsid w:val="00144C7D"/>
    <w:rsid w:val="00152BDF"/>
    <w:rsid w:val="00161667"/>
    <w:rsid w:val="00161FE5"/>
    <w:rsid w:val="001633A1"/>
    <w:rsid w:val="00163E21"/>
    <w:rsid w:val="00163FAB"/>
    <w:rsid w:val="001643CD"/>
    <w:rsid w:val="0016600D"/>
    <w:rsid w:val="00173761"/>
    <w:rsid w:val="00173F58"/>
    <w:rsid w:val="001751AD"/>
    <w:rsid w:val="00176BDA"/>
    <w:rsid w:val="00176CA8"/>
    <w:rsid w:val="001827AA"/>
    <w:rsid w:val="00184F1B"/>
    <w:rsid w:val="00185149"/>
    <w:rsid w:val="00186347"/>
    <w:rsid w:val="00192CB5"/>
    <w:rsid w:val="001A3495"/>
    <w:rsid w:val="001B2BCD"/>
    <w:rsid w:val="001B33A6"/>
    <w:rsid w:val="001C1543"/>
    <w:rsid w:val="001D0031"/>
    <w:rsid w:val="001D46A8"/>
    <w:rsid w:val="001D4753"/>
    <w:rsid w:val="001E0EC4"/>
    <w:rsid w:val="001E2B00"/>
    <w:rsid w:val="001F3810"/>
    <w:rsid w:val="001F3C99"/>
    <w:rsid w:val="001F7C40"/>
    <w:rsid w:val="002024F2"/>
    <w:rsid w:val="0020570F"/>
    <w:rsid w:val="00207429"/>
    <w:rsid w:val="0021096C"/>
    <w:rsid w:val="00212E22"/>
    <w:rsid w:val="00212FA5"/>
    <w:rsid w:val="0021483A"/>
    <w:rsid w:val="0021645E"/>
    <w:rsid w:val="00216506"/>
    <w:rsid w:val="00222239"/>
    <w:rsid w:val="00225BA0"/>
    <w:rsid w:val="00226861"/>
    <w:rsid w:val="00226C7B"/>
    <w:rsid w:val="00226D7E"/>
    <w:rsid w:val="002306C7"/>
    <w:rsid w:val="00233843"/>
    <w:rsid w:val="002339E4"/>
    <w:rsid w:val="0024033C"/>
    <w:rsid w:val="002453D0"/>
    <w:rsid w:val="00246341"/>
    <w:rsid w:val="00246443"/>
    <w:rsid w:val="00254DC3"/>
    <w:rsid w:val="002628AD"/>
    <w:rsid w:val="00263E63"/>
    <w:rsid w:val="00266143"/>
    <w:rsid w:val="00267E3D"/>
    <w:rsid w:val="002711C6"/>
    <w:rsid w:val="002725ED"/>
    <w:rsid w:val="00275F08"/>
    <w:rsid w:val="002777DD"/>
    <w:rsid w:val="00277930"/>
    <w:rsid w:val="00280E99"/>
    <w:rsid w:val="00281681"/>
    <w:rsid w:val="002834A4"/>
    <w:rsid w:val="00285D3F"/>
    <w:rsid w:val="00286478"/>
    <w:rsid w:val="002876CB"/>
    <w:rsid w:val="00287B7A"/>
    <w:rsid w:val="002925D0"/>
    <w:rsid w:val="002943CB"/>
    <w:rsid w:val="00296736"/>
    <w:rsid w:val="00297815"/>
    <w:rsid w:val="002A0024"/>
    <w:rsid w:val="002A2D50"/>
    <w:rsid w:val="002A355E"/>
    <w:rsid w:val="002A3E88"/>
    <w:rsid w:val="002A6DDF"/>
    <w:rsid w:val="002B0161"/>
    <w:rsid w:val="002B1459"/>
    <w:rsid w:val="002B2592"/>
    <w:rsid w:val="002B7064"/>
    <w:rsid w:val="002B76B0"/>
    <w:rsid w:val="002C0920"/>
    <w:rsid w:val="002C42E7"/>
    <w:rsid w:val="002C5A75"/>
    <w:rsid w:val="002D21A1"/>
    <w:rsid w:val="002D484E"/>
    <w:rsid w:val="002E2B30"/>
    <w:rsid w:val="002E3237"/>
    <w:rsid w:val="002E32AA"/>
    <w:rsid w:val="002E5D5D"/>
    <w:rsid w:val="002E6FB8"/>
    <w:rsid w:val="002F1050"/>
    <w:rsid w:val="002F3600"/>
    <w:rsid w:val="00301F3D"/>
    <w:rsid w:val="00305103"/>
    <w:rsid w:val="00310AE8"/>
    <w:rsid w:val="003111CC"/>
    <w:rsid w:val="003139DF"/>
    <w:rsid w:val="003220BE"/>
    <w:rsid w:val="00323AA4"/>
    <w:rsid w:val="003245AD"/>
    <w:rsid w:val="0032492E"/>
    <w:rsid w:val="003279AA"/>
    <w:rsid w:val="00330A6F"/>
    <w:rsid w:val="003324E1"/>
    <w:rsid w:val="00332652"/>
    <w:rsid w:val="00334275"/>
    <w:rsid w:val="00334F9C"/>
    <w:rsid w:val="00337C72"/>
    <w:rsid w:val="003400E8"/>
    <w:rsid w:val="00344F32"/>
    <w:rsid w:val="0035192D"/>
    <w:rsid w:val="003607F4"/>
    <w:rsid w:val="00360935"/>
    <w:rsid w:val="003622AE"/>
    <w:rsid w:val="00373ED7"/>
    <w:rsid w:val="00374561"/>
    <w:rsid w:val="00375DF2"/>
    <w:rsid w:val="00376A0D"/>
    <w:rsid w:val="00377DA7"/>
    <w:rsid w:val="00385CAB"/>
    <w:rsid w:val="00391AA3"/>
    <w:rsid w:val="00393EE8"/>
    <w:rsid w:val="00394E5A"/>
    <w:rsid w:val="003A0BA3"/>
    <w:rsid w:val="003A157D"/>
    <w:rsid w:val="003A15CE"/>
    <w:rsid w:val="003A23DE"/>
    <w:rsid w:val="003B01BD"/>
    <w:rsid w:val="003B0363"/>
    <w:rsid w:val="003B227E"/>
    <w:rsid w:val="003B5346"/>
    <w:rsid w:val="003C21B3"/>
    <w:rsid w:val="003C519A"/>
    <w:rsid w:val="003D2AC2"/>
    <w:rsid w:val="003D3835"/>
    <w:rsid w:val="003D449E"/>
    <w:rsid w:val="003D4C84"/>
    <w:rsid w:val="003E3E51"/>
    <w:rsid w:val="003F2E2B"/>
    <w:rsid w:val="003F61FE"/>
    <w:rsid w:val="003F6EE2"/>
    <w:rsid w:val="00400A27"/>
    <w:rsid w:val="00404EF6"/>
    <w:rsid w:val="00411CE8"/>
    <w:rsid w:val="00420D08"/>
    <w:rsid w:val="00421513"/>
    <w:rsid w:val="0042430F"/>
    <w:rsid w:val="00430650"/>
    <w:rsid w:val="004306FC"/>
    <w:rsid w:val="00431434"/>
    <w:rsid w:val="00432380"/>
    <w:rsid w:val="0043467F"/>
    <w:rsid w:val="004353CB"/>
    <w:rsid w:val="00435A4F"/>
    <w:rsid w:val="00437A8C"/>
    <w:rsid w:val="00437A9D"/>
    <w:rsid w:val="00440F23"/>
    <w:rsid w:val="00441110"/>
    <w:rsid w:val="00441A54"/>
    <w:rsid w:val="0044581D"/>
    <w:rsid w:val="004504CA"/>
    <w:rsid w:val="00452F8B"/>
    <w:rsid w:val="00454A43"/>
    <w:rsid w:val="00456CCA"/>
    <w:rsid w:val="00457092"/>
    <w:rsid w:val="00462CA9"/>
    <w:rsid w:val="00463191"/>
    <w:rsid w:val="00463DA5"/>
    <w:rsid w:val="00470163"/>
    <w:rsid w:val="0047609D"/>
    <w:rsid w:val="00480156"/>
    <w:rsid w:val="004802D7"/>
    <w:rsid w:val="0048062E"/>
    <w:rsid w:val="0048240D"/>
    <w:rsid w:val="0048682A"/>
    <w:rsid w:val="004904D8"/>
    <w:rsid w:val="00493D0A"/>
    <w:rsid w:val="00495EB8"/>
    <w:rsid w:val="00496E86"/>
    <w:rsid w:val="004A321B"/>
    <w:rsid w:val="004B4897"/>
    <w:rsid w:val="004C4797"/>
    <w:rsid w:val="004C526B"/>
    <w:rsid w:val="004D7275"/>
    <w:rsid w:val="004E10A7"/>
    <w:rsid w:val="004E2017"/>
    <w:rsid w:val="004E4D10"/>
    <w:rsid w:val="004F2A72"/>
    <w:rsid w:val="00503E07"/>
    <w:rsid w:val="00506155"/>
    <w:rsid w:val="00507980"/>
    <w:rsid w:val="00517C9E"/>
    <w:rsid w:val="0052018A"/>
    <w:rsid w:val="005350BC"/>
    <w:rsid w:val="00535399"/>
    <w:rsid w:val="00536E0A"/>
    <w:rsid w:val="00542E31"/>
    <w:rsid w:val="00550439"/>
    <w:rsid w:val="00551E01"/>
    <w:rsid w:val="00552377"/>
    <w:rsid w:val="00552649"/>
    <w:rsid w:val="0055571A"/>
    <w:rsid w:val="00557D93"/>
    <w:rsid w:val="00560476"/>
    <w:rsid w:val="00565219"/>
    <w:rsid w:val="005746D0"/>
    <w:rsid w:val="00585CA5"/>
    <w:rsid w:val="00586F57"/>
    <w:rsid w:val="0058752F"/>
    <w:rsid w:val="005937C5"/>
    <w:rsid w:val="00593D74"/>
    <w:rsid w:val="0059548F"/>
    <w:rsid w:val="005954A3"/>
    <w:rsid w:val="005A5C9D"/>
    <w:rsid w:val="005B5F2A"/>
    <w:rsid w:val="005B5FCE"/>
    <w:rsid w:val="005B70DF"/>
    <w:rsid w:val="005C554C"/>
    <w:rsid w:val="005C793C"/>
    <w:rsid w:val="005C7CA5"/>
    <w:rsid w:val="005D26A3"/>
    <w:rsid w:val="005E130A"/>
    <w:rsid w:val="005E4025"/>
    <w:rsid w:val="005E5545"/>
    <w:rsid w:val="005F23C9"/>
    <w:rsid w:val="005F6FCF"/>
    <w:rsid w:val="005F7445"/>
    <w:rsid w:val="006023AE"/>
    <w:rsid w:val="0060354F"/>
    <w:rsid w:val="0060583D"/>
    <w:rsid w:val="0061491B"/>
    <w:rsid w:val="00616A8D"/>
    <w:rsid w:val="00620B7C"/>
    <w:rsid w:val="006218DE"/>
    <w:rsid w:val="00626685"/>
    <w:rsid w:val="0063124D"/>
    <w:rsid w:val="00632DE7"/>
    <w:rsid w:val="00632F43"/>
    <w:rsid w:val="00634D7E"/>
    <w:rsid w:val="00635EFB"/>
    <w:rsid w:val="00637B83"/>
    <w:rsid w:val="006420D9"/>
    <w:rsid w:val="0065148D"/>
    <w:rsid w:val="00652811"/>
    <w:rsid w:val="006540D1"/>
    <w:rsid w:val="00654B64"/>
    <w:rsid w:val="00655AC1"/>
    <w:rsid w:val="00662AD5"/>
    <w:rsid w:val="0066725A"/>
    <w:rsid w:val="00667537"/>
    <w:rsid w:val="00671FD5"/>
    <w:rsid w:val="0067243C"/>
    <w:rsid w:val="00673699"/>
    <w:rsid w:val="00675866"/>
    <w:rsid w:val="00681E42"/>
    <w:rsid w:val="00682D46"/>
    <w:rsid w:val="00683797"/>
    <w:rsid w:val="0068456A"/>
    <w:rsid w:val="00684855"/>
    <w:rsid w:val="006968B3"/>
    <w:rsid w:val="006A070E"/>
    <w:rsid w:val="006A186E"/>
    <w:rsid w:val="006A20AE"/>
    <w:rsid w:val="006B0343"/>
    <w:rsid w:val="006B67E3"/>
    <w:rsid w:val="006B70EE"/>
    <w:rsid w:val="006C1355"/>
    <w:rsid w:val="006C244F"/>
    <w:rsid w:val="006C2659"/>
    <w:rsid w:val="006C555C"/>
    <w:rsid w:val="006D04D8"/>
    <w:rsid w:val="006D7F0F"/>
    <w:rsid w:val="006E3B8E"/>
    <w:rsid w:val="006E4C09"/>
    <w:rsid w:val="006F2463"/>
    <w:rsid w:val="006F33CD"/>
    <w:rsid w:val="006F4E59"/>
    <w:rsid w:val="006F5160"/>
    <w:rsid w:val="006F6CF3"/>
    <w:rsid w:val="00704692"/>
    <w:rsid w:val="00705AA5"/>
    <w:rsid w:val="007060A0"/>
    <w:rsid w:val="007113BE"/>
    <w:rsid w:val="00717E6A"/>
    <w:rsid w:val="00720B9E"/>
    <w:rsid w:val="007212B6"/>
    <w:rsid w:val="007217F3"/>
    <w:rsid w:val="00726478"/>
    <w:rsid w:val="00733FBD"/>
    <w:rsid w:val="0073608C"/>
    <w:rsid w:val="00736AA6"/>
    <w:rsid w:val="00736CED"/>
    <w:rsid w:val="00744DA3"/>
    <w:rsid w:val="00746AA6"/>
    <w:rsid w:val="00746C93"/>
    <w:rsid w:val="00753923"/>
    <w:rsid w:val="00755501"/>
    <w:rsid w:val="007568FB"/>
    <w:rsid w:val="00760F9E"/>
    <w:rsid w:val="00762215"/>
    <w:rsid w:val="0076332C"/>
    <w:rsid w:val="00763A4E"/>
    <w:rsid w:val="00765BCA"/>
    <w:rsid w:val="007666A0"/>
    <w:rsid w:val="00771BF0"/>
    <w:rsid w:val="007763FF"/>
    <w:rsid w:val="00780E8B"/>
    <w:rsid w:val="007811D3"/>
    <w:rsid w:val="00781D06"/>
    <w:rsid w:val="00782081"/>
    <w:rsid w:val="007823BA"/>
    <w:rsid w:val="00783FE8"/>
    <w:rsid w:val="00786C2A"/>
    <w:rsid w:val="00794473"/>
    <w:rsid w:val="00795B2B"/>
    <w:rsid w:val="007A01D2"/>
    <w:rsid w:val="007A2900"/>
    <w:rsid w:val="007A2FD3"/>
    <w:rsid w:val="007A49C3"/>
    <w:rsid w:val="007A6CC0"/>
    <w:rsid w:val="007A729F"/>
    <w:rsid w:val="007B01B0"/>
    <w:rsid w:val="007B3F5E"/>
    <w:rsid w:val="007B5E67"/>
    <w:rsid w:val="007B638B"/>
    <w:rsid w:val="007B77FE"/>
    <w:rsid w:val="007C32FF"/>
    <w:rsid w:val="007C55CE"/>
    <w:rsid w:val="007D1EA2"/>
    <w:rsid w:val="007D5A09"/>
    <w:rsid w:val="007D5A46"/>
    <w:rsid w:val="007E0539"/>
    <w:rsid w:val="007E4883"/>
    <w:rsid w:val="007E49BE"/>
    <w:rsid w:val="007E5288"/>
    <w:rsid w:val="007E5C19"/>
    <w:rsid w:val="007E611A"/>
    <w:rsid w:val="007E636A"/>
    <w:rsid w:val="007E65D7"/>
    <w:rsid w:val="007F1B82"/>
    <w:rsid w:val="007F3E0B"/>
    <w:rsid w:val="007F7E6D"/>
    <w:rsid w:val="00804146"/>
    <w:rsid w:val="00805F4B"/>
    <w:rsid w:val="008203FE"/>
    <w:rsid w:val="00821B8E"/>
    <w:rsid w:val="00822655"/>
    <w:rsid w:val="00823AF1"/>
    <w:rsid w:val="008266E7"/>
    <w:rsid w:val="00832C7E"/>
    <w:rsid w:val="00846418"/>
    <w:rsid w:val="00847503"/>
    <w:rsid w:val="008504D8"/>
    <w:rsid w:val="00857A7A"/>
    <w:rsid w:val="00861802"/>
    <w:rsid w:val="00867E56"/>
    <w:rsid w:val="0087038B"/>
    <w:rsid w:val="00872263"/>
    <w:rsid w:val="00872E8F"/>
    <w:rsid w:val="00874365"/>
    <w:rsid w:val="008763E0"/>
    <w:rsid w:val="0087656B"/>
    <w:rsid w:val="00876F51"/>
    <w:rsid w:val="00877737"/>
    <w:rsid w:val="00881F85"/>
    <w:rsid w:val="00886495"/>
    <w:rsid w:val="0088733E"/>
    <w:rsid w:val="00896DFD"/>
    <w:rsid w:val="00897548"/>
    <w:rsid w:val="00897CB0"/>
    <w:rsid w:val="008A0F27"/>
    <w:rsid w:val="008A127B"/>
    <w:rsid w:val="008A4F96"/>
    <w:rsid w:val="008B7373"/>
    <w:rsid w:val="008C0EAD"/>
    <w:rsid w:val="008C59D3"/>
    <w:rsid w:val="008C77A3"/>
    <w:rsid w:val="008C7982"/>
    <w:rsid w:val="008C7B98"/>
    <w:rsid w:val="008D1CED"/>
    <w:rsid w:val="008D2B17"/>
    <w:rsid w:val="008E3D6A"/>
    <w:rsid w:val="008E72E3"/>
    <w:rsid w:val="008E75FC"/>
    <w:rsid w:val="008F0740"/>
    <w:rsid w:val="008F20F8"/>
    <w:rsid w:val="008F2DB9"/>
    <w:rsid w:val="008F3861"/>
    <w:rsid w:val="008F77FA"/>
    <w:rsid w:val="008F7CBC"/>
    <w:rsid w:val="0090142D"/>
    <w:rsid w:val="00902B21"/>
    <w:rsid w:val="00903600"/>
    <w:rsid w:val="009050E0"/>
    <w:rsid w:val="00910DAC"/>
    <w:rsid w:val="00911848"/>
    <w:rsid w:val="009127CC"/>
    <w:rsid w:val="0091414D"/>
    <w:rsid w:val="00915200"/>
    <w:rsid w:val="00916366"/>
    <w:rsid w:val="00916796"/>
    <w:rsid w:val="00916BF9"/>
    <w:rsid w:val="00917784"/>
    <w:rsid w:val="00922D8F"/>
    <w:rsid w:val="009237CD"/>
    <w:rsid w:val="00923A88"/>
    <w:rsid w:val="00924B49"/>
    <w:rsid w:val="00931070"/>
    <w:rsid w:val="009443C3"/>
    <w:rsid w:val="009457DD"/>
    <w:rsid w:val="00946FEC"/>
    <w:rsid w:val="00951D74"/>
    <w:rsid w:val="00953443"/>
    <w:rsid w:val="00956ACF"/>
    <w:rsid w:val="0095708B"/>
    <w:rsid w:val="00957624"/>
    <w:rsid w:val="00966328"/>
    <w:rsid w:val="00967C64"/>
    <w:rsid w:val="0097154B"/>
    <w:rsid w:val="009742CF"/>
    <w:rsid w:val="00974525"/>
    <w:rsid w:val="00977C0B"/>
    <w:rsid w:val="00981DD0"/>
    <w:rsid w:val="009827D8"/>
    <w:rsid w:val="009855B5"/>
    <w:rsid w:val="0099772F"/>
    <w:rsid w:val="009A162B"/>
    <w:rsid w:val="009A447E"/>
    <w:rsid w:val="009A4C05"/>
    <w:rsid w:val="009B3AAB"/>
    <w:rsid w:val="009B774C"/>
    <w:rsid w:val="009C0521"/>
    <w:rsid w:val="009C4E6E"/>
    <w:rsid w:val="009C6117"/>
    <w:rsid w:val="009C791C"/>
    <w:rsid w:val="009D278F"/>
    <w:rsid w:val="009D39FC"/>
    <w:rsid w:val="009D4AC8"/>
    <w:rsid w:val="009E2E60"/>
    <w:rsid w:val="009F1E9B"/>
    <w:rsid w:val="009F3ADD"/>
    <w:rsid w:val="009F444D"/>
    <w:rsid w:val="009F51DB"/>
    <w:rsid w:val="009F6D3B"/>
    <w:rsid w:val="00A03D30"/>
    <w:rsid w:val="00A07140"/>
    <w:rsid w:val="00A16ABD"/>
    <w:rsid w:val="00A20F51"/>
    <w:rsid w:val="00A24203"/>
    <w:rsid w:val="00A253A3"/>
    <w:rsid w:val="00A25A0A"/>
    <w:rsid w:val="00A30F46"/>
    <w:rsid w:val="00A36E49"/>
    <w:rsid w:val="00A3703D"/>
    <w:rsid w:val="00A50F6A"/>
    <w:rsid w:val="00A55CB5"/>
    <w:rsid w:val="00A606F1"/>
    <w:rsid w:val="00A64F57"/>
    <w:rsid w:val="00A650E4"/>
    <w:rsid w:val="00A667AB"/>
    <w:rsid w:val="00A756FA"/>
    <w:rsid w:val="00A75FD3"/>
    <w:rsid w:val="00A82874"/>
    <w:rsid w:val="00A8427C"/>
    <w:rsid w:val="00A873C4"/>
    <w:rsid w:val="00A9098C"/>
    <w:rsid w:val="00A90BBF"/>
    <w:rsid w:val="00A9210B"/>
    <w:rsid w:val="00A92FDC"/>
    <w:rsid w:val="00A9496F"/>
    <w:rsid w:val="00A971C2"/>
    <w:rsid w:val="00A97E13"/>
    <w:rsid w:val="00AA114D"/>
    <w:rsid w:val="00AA1367"/>
    <w:rsid w:val="00AA4B22"/>
    <w:rsid w:val="00AA5F33"/>
    <w:rsid w:val="00AA5F8F"/>
    <w:rsid w:val="00AB1BED"/>
    <w:rsid w:val="00AB247E"/>
    <w:rsid w:val="00AB266E"/>
    <w:rsid w:val="00AB519C"/>
    <w:rsid w:val="00AB7FA0"/>
    <w:rsid w:val="00AC4221"/>
    <w:rsid w:val="00AC4DF7"/>
    <w:rsid w:val="00AC7A50"/>
    <w:rsid w:val="00AD51CF"/>
    <w:rsid w:val="00AD7835"/>
    <w:rsid w:val="00AE2DBA"/>
    <w:rsid w:val="00AF0C5C"/>
    <w:rsid w:val="00AF5AE6"/>
    <w:rsid w:val="00AF7396"/>
    <w:rsid w:val="00B030CA"/>
    <w:rsid w:val="00B0492C"/>
    <w:rsid w:val="00B133EF"/>
    <w:rsid w:val="00B13421"/>
    <w:rsid w:val="00B158AF"/>
    <w:rsid w:val="00B22455"/>
    <w:rsid w:val="00B23FF3"/>
    <w:rsid w:val="00B25934"/>
    <w:rsid w:val="00B25C90"/>
    <w:rsid w:val="00B310FD"/>
    <w:rsid w:val="00B3408A"/>
    <w:rsid w:val="00B35803"/>
    <w:rsid w:val="00B421BA"/>
    <w:rsid w:val="00B5113B"/>
    <w:rsid w:val="00B51F8F"/>
    <w:rsid w:val="00B55B6F"/>
    <w:rsid w:val="00B561D8"/>
    <w:rsid w:val="00B57D68"/>
    <w:rsid w:val="00B60F76"/>
    <w:rsid w:val="00B72CC2"/>
    <w:rsid w:val="00B73C9C"/>
    <w:rsid w:val="00B7656F"/>
    <w:rsid w:val="00B81AB7"/>
    <w:rsid w:val="00B82452"/>
    <w:rsid w:val="00B82A2A"/>
    <w:rsid w:val="00B86F1D"/>
    <w:rsid w:val="00BA2A08"/>
    <w:rsid w:val="00BA4CFB"/>
    <w:rsid w:val="00BA5CF9"/>
    <w:rsid w:val="00BA7E94"/>
    <w:rsid w:val="00BB1106"/>
    <w:rsid w:val="00BB50C7"/>
    <w:rsid w:val="00BB58C7"/>
    <w:rsid w:val="00BC34FE"/>
    <w:rsid w:val="00BC509C"/>
    <w:rsid w:val="00BC56F3"/>
    <w:rsid w:val="00BC7F5E"/>
    <w:rsid w:val="00BD0D5F"/>
    <w:rsid w:val="00BD2357"/>
    <w:rsid w:val="00BD4136"/>
    <w:rsid w:val="00BD794F"/>
    <w:rsid w:val="00BE37D5"/>
    <w:rsid w:val="00BE4DDA"/>
    <w:rsid w:val="00BE7494"/>
    <w:rsid w:val="00BE76F1"/>
    <w:rsid w:val="00BF3991"/>
    <w:rsid w:val="00BF747A"/>
    <w:rsid w:val="00BF79BF"/>
    <w:rsid w:val="00C024A4"/>
    <w:rsid w:val="00C0310F"/>
    <w:rsid w:val="00C05DDE"/>
    <w:rsid w:val="00C06114"/>
    <w:rsid w:val="00C122DA"/>
    <w:rsid w:val="00C122E3"/>
    <w:rsid w:val="00C123B5"/>
    <w:rsid w:val="00C167A0"/>
    <w:rsid w:val="00C16EA1"/>
    <w:rsid w:val="00C20514"/>
    <w:rsid w:val="00C21806"/>
    <w:rsid w:val="00C3439C"/>
    <w:rsid w:val="00C3473C"/>
    <w:rsid w:val="00C3695D"/>
    <w:rsid w:val="00C37FDB"/>
    <w:rsid w:val="00C410D2"/>
    <w:rsid w:val="00C47729"/>
    <w:rsid w:val="00C52301"/>
    <w:rsid w:val="00C62DE1"/>
    <w:rsid w:val="00C70882"/>
    <w:rsid w:val="00C74215"/>
    <w:rsid w:val="00C74C17"/>
    <w:rsid w:val="00C87030"/>
    <w:rsid w:val="00C92932"/>
    <w:rsid w:val="00C931EB"/>
    <w:rsid w:val="00C948A6"/>
    <w:rsid w:val="00C95D27"/>
    <w:rsid w:val="00C95E72"/>
    <w:rsid w:val="00CA126A"/>
    <w:rsid w:val="00CA643A"/>
    <w:rsid w:val="00CA7711"/>
    <w:rsid w:val="00CB067D"/>
    <w:rsid w:val="00CB0A96"/>
    <w:rsid w:val="00CB1DB5"/>
    <w:rsid w:val="00CB1F85"/>
    <w:rsid w:val="00CB3666"/>
    <w:rsid w:val="00CB5842"/>
    <w:rsid w:val="00CB6F45"/>
    <w:rsid w:val="00CC0F70"/>
    <w:rsid w:val="00CC323C"/>
    <w:rsid w:val="00CC69C7"/>
    <w:rsid w:val="00CC7BF4"/>
    <w:rsid w:val="00CD0BA9"/>
    <w:rsid w:val="00CD43DE"/>
    <w:rsid w:val="00CD5CF9"/>
    <w:rsid w:val="00CD5F72"/>
    <w:rsid w:val="00CE222A"/>
    <w:rsid w:val="00CE25BD"/>
    <w:rsid w:val="00CE2F27"/>
    <w:rsid w:val="00CE3FE3"/>
    <w:rsid w:val="00CF03AF"/>
    <w:rsid w:val="00CF667F"/>
    <w:rsid w:val="00D0194A"/>
    <w:rsid w:val="00D0782B"/>
    <w:rsid w:val="00D11033"/>
    <w:rsid w:val="00D1183F"/>
    <w:rsid w:val="00D12583"/>
    <w:rsid w:val="00D14A32"/>
    <w:rsid w:val="00D23E00"/>
    <w:rsid w:val="00D3200D"/>
    <w:rsid w:val="00D37825"/>
    <w:rsid w:val="00D4142C"/>
    <w:rsid w:val="00D472CC"/>
    <w:rsid w:val="00D52E82"/>
    <w:rsid w:val="00D5572F"/>
    <w:rsid w:val="00D56CC9"/>
    <w:rsid w:val="00D56CFD"/>
    <w:rsid w:val="00D61FC9"/>
    <w:rsid w:val="00D6263D"/>
    <w:rsid w:val="00D72385"/>
    <w:rsid w:val="00D72C04"/>
    <w:rsid w:val="00D77C8C"/>
    <w:rsid w:val="00D80CA5"/>
    <w:rsid w:val="00D83062"/>
    <w:rsid w:val="00D83FBF"/>
    <w:rsid w:val="00D92995"/>
    <w:rsid w:val="00D9608D"/>
    <w:rsid w:val="00D97B92"/>
    <w:rsid w:val="00D97F03"/>
    <w:rsid w:val="00DA0931"/>
    <w:rsid w:val="00DA2B2A"/>
    <w:rsid w:val="00DA42FF"/>
    <w:rsid w:val="00DA6976"/>
    <w:rsid w:val="00DB40C1"/>
    <w:rsid w:val="00DC118A"/>
    <w:rsid w:val="00DC38DC"/>
    <w:rsid w:val="00DC3BE7"/>
    <w:rsid w:val="00DC44F6"/>
    <w:rsid w:val="00DC55BA"/>
    <w:rsid w:val="00DC7671"/>
    <w:rsid w:val="00DD20E1"/>
    <w:rsid w:val="00DD3841"/>
    <w:rsid w:val="00DE1269"/>
    <w:rsid w:val="00DE1C74"/>
    <w:rsid w:val="00DE1FF1"/>
    <w:rsid w:val="00DF107A"/>
    <w:rsid w:val="00DF14A4"/>
    <w:rsid w:val="00DF181E"/>
    <w:rsid w:val="00DF1F9F"/>
    <w:rsid w:val="00E00954"/>
    <w:rsid w:val="00E01A4D"/>
    <w:rsid w:val="00E06DFE"/>
    <w:rsid w:val="00E07557"/>
    <w:rsid w:val="00E07955"/>
    <w:rsid w:val="00E10DB5"/>
    <w:rsid w:val="00E111A0"/>
    <w:rsid w:val="00E164EF"/>
    <w:rsid w:val="00E175B2"/>
    <w:rsid w:val="00E254DA"/>
    <w:rsid w:val="00E272FE"/>
    <w:rsid w:val="00E37AAD"/>
    <w:rsid w:val="00E41C4A"/>
    <w:rsid w:val="00E41F69"/>
    <w:rsid w:val="00E50565"/>
    <w:rsid w:val="00E5234E"/>
    <w:rsid w:val="00E53C86"/>
    <w:rsid w:val="00E542DA"/>
    <w:rsid w:val="00E654DB"/>
    <w:rsid w:val="00E663A3"/>
    <w:rsid w:val="00E70157"/>
    <w:rsid w:val="00E7499A"/>
    <w:rsid w:val="00E775E0"/>
    <w:rsid w:val="00E843A5"/>
    <w:rsid w:val="00E853C0"/>
    <w:rsid w:val="00E908C8"/>
    <w:rsid w:val="00E90D5A"/>
    <w:rsid w:val="00E941F2"/>
    <w:rsid w:val="00E97986"/>
    <w:rsid w:val="00EA5167"/>
    <w:rsid w:val="00EB1B00"/>
    <w:rsid w:val="00EB4DCB"/>
    <w:rsid w:val="00EC7CFF"/>
    <w:rsid w:val="00EC7D6D"/>
    <w:rsid w:val="00ED2766"/>
    <w:rsid w:val="00ED33EF"/>
    <w:rsid w:val="00ED3571"/>
    <w:rsid w:val="00ED4B82"/>
    <w:rsid w:val="00ED4C98"/>
    <w:rsid w:val="00ED6DDA"/>
    <w:rsid w:val="00ED7199"/>
    <w:rsid w:val="00EE0D57"/>
    <w:rsid w:val="00EE299E"/>
    <w:rsid w:val="00EF0B94"/>
    <w:rsid w:val="00EF1232"/>
    <w:rsid w:val="00EF14ED"/>
    <w:rsid w:val="00F00DD5"/>
    <w:rsid w:val="00F041D4"/>
    <w:rsid w:val="00F04522"/>
    <w:rsid w:val="00F053B6"/>
    <w:rsid w:val="00F06042"/>
    <w:rsid w:val="00F12089"/>
    <w:rsid w:val="00F150B7"/>
    <w:rsid w:val="00F151E3"/>
    <w:rsid w:val="00F161EE"/>
    <w:rsid w:val="00F17BC2"/>
    <w:rsid w:val="00F2365F"/>
    <w:rsid w:val="00F31CF4"/>
    <w:rsid w:val="00F33F9F"/>
    <w:rsid w:val="00F36956"/>
    <w:rsid w:val="00F37AAE"/>
    <w:rsid w:val="00F41738"/>
    <w:rsid w:val="00F42388"/>
    <w:rsid w:val="00F47ABF"/>
    <w:rsid w:val="00F520A0"/>
    <w:rsid w:val="00F52462"/>
    <w:rsid w:val="00F53F1A"/>
    <w:rsid w:val="00F57C28"/>
    <w:rsid w:val="00F65812"/>
    <w:rsid w:val="00F669B8"/>
    <w:rsid w:val="00F67F54"/>
    <w:rsid w:val="00F71554"/>
    <w:rsid w:val="00F727DB"/>
    <w:rsid w:val="00F73227"/>
    <w:rsid w:val="00F853AA"/>
    <w:rsid w:val="00F85B3C"/>
    <w:rsid w:val="00F86960"/>
    <w:rsid w:val="00F9201C"/>
    <w:rsid w:val="00F92AB8"/>
    <w:rsid w:val="00F94953"/>
    <w:rsid w:val="00F964A9"/>
    <w:rsid w:val="00F976B1"/>
    <w:rsid w:val="00FA15A7"/>
    <w:rsid w:val="00FA6671"/>
    <w:rsid w:val="00FB39A5"/>
    <w:rsid w:val="00FB5C5C"/>
    <w:rsid w:val="00FB6FDA"/>
    <w:rsid w:val="00FC6140"/>
    <w:rsid w:val="00FC7083"/>
    <w:rsid w:val="00FD13B2"/>
    <w:rsid w:val="00FD2518"/>
    <w:rsid w:val="00FD4A20"/>
    <w:rsid w:val="00FE0532"/>
    <w:rsid w:val="00FE5FFC"/>
    <w:rsid w:val="00FE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  <o:rules v:ext="edit">
        <o:r id="V:Rule3" type="connector" idref="#_x0000_s1190"/>
        <o:r id="V:Rule4" type="connector" idref="#_x0000_s118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19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C519A"/>
    <w:pPr>
      <w:keepNext/>
      <w:spacing w:before="240"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3C519A"/>
    <w:pPr>
      <w:keepNext/>
      <w:spacing w:line="360" w:lineRule="auto"/>
      <w:ind w:left="907" w:hanging="907"/>
      <w:jc w:val="both"/>
      <w:outlineLvl w:val="1"/>
    </w:pPr>
    <w:rPr>
      <w:rFonts w:ascii="Arial" w:hAnsi="Arial"/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366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C519A"/>
    <w:pPr>
      <w:tabs>
        <w:tab w:val="center" w:pos="4320"/>
        <w:tab w:val="right" w:pos="8640"/>
      </w:tabs>
      <w:spacing w:line="360" w:lineRule="auto"/>
      <w:ind w:left="907" w:hanging="907"/>
      <w:jc w:val="both"/>
    </w:pPr>
    <w:rPr>
      <w:rFonts w:ascii="Arial" w:hAnsi="Arial"/>
    </w:rPr>
  </w:style>
  <w:style w:type="paragraph" w:styleId="BodyText">
    <w:name w:val="Body Text"/>
    <w:basedOn w:val="Normal"/>
    <w:semiHidden/>
    <w:rsid w:val="003C519A"/>
    <w:pPr>
      <w:spacing w:line="360" w:lineRule="auto"/>
    </w:pPr>
    <w:rPr>
      <w:rFonts w:ascii="Arial" w:hAnsi="Arial"/>
      <w:sz w:val="22"/>
    </w:rPr>
  </w:style>
  <w:style w:type="paragraph" w:styleId="Footer">
    <w:name w:val="footer"/>
    <w:basedOn w:val="Normal"/>
    <w:rsid w:val="003C519A"/>
    <w:pPr>
      <w:tabs>
        <w:tab w:val="center" w:pos="4320"/>
        <w:tab w:val="right" w:pos="8640"/>
      </w:tabs>
      <w:spacing w:line="360" w:lineRule="auto"/>
      <w:ind w:left="907" w:hanging="907"/>
      <w:jc w:val="both"/>
    </w:pPr>
    <w:rPr>
      <w:rFonts w:ascii="Arial" w:hAnsi="Arial"/>
    </w:rPr>
  </w:style>
  <w:style w:type="character" w:customStyle="1" w:styleId="HeaderChar">
    <w:name w:val="Header Char"/>
    <w:rsid w:val="003C519A"/>
    <w:rPr>
      <w:rFonts w:ascii="Arial" w:hAnsi="Arial"/>
      <w:sz w:val="24"/>
      <w:szCs w:val="24"/>
    </w:rPr>
  </w:style>
  <w:style w:type="character" w:customStyle="1" w:styleId="FooterChar">
    <w:name w:val="Footer Char"/>
    <w:rsid w:val="003C519A"/>
    <w:rPr>
      <w:rFonts w:ascii="Arial" w:hAnsi="Arial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0D0BA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0D0BA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0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40C1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uiPriority w:val="9"/>
    <w:semiHidden/>
    <w:rsid w:val="00CB3666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CB3666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3666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CB3666"/>
    <w:rPr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B366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CB3666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366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CB3666"/>
    <w:rPr>
      <w:sz w:val="16"/>
      <w:szCs w:val="16"/>
      <w:lang w:val="en-US" w:eastAsia="en-US"/>
    </w:rPr>
  </w:style>
  <w:style w:type="character" w:customStyle="1" w:styleId="Heading2Char">
    <w:name w:val="Heading 2 Char"/>
    <w:link w:val="Heading2"/>
    <w:rsid w:val="00CB3666"/>
    <w:rPr>
      <w:rFonts w:ascii="Arial" w:hAnsi="Arial"/>
      <w:b/>
      <w:sz w:val="22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B0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CB0A96"/>
    <w:rPr>
      <w:rFonts w:ascii="Courier New" w:hAnsi="Courier New" w:cs="Courier New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0E8B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80E8B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780E8B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nhideWhenUsed/>
    <w:rsid w:val="00DC44F6"/>
    <w:pPr>
      <w:ind w:left="720" w:right="-1170"/>
      <w:jc w:val="both"/>
    </w:pPr>
    <w:rPr>
      <w:szCs w:val="20"/>
    </w:rPr>
  </w:style>
  <w:style w:type="paragraph" w:styleId="ListParagraph">
    <w:name w:val="List Paragraph"/>
    <w:basedOn w:val="Normal"/>
    <w:uiPriority w:val="34"/>
    <w:qFormat/>
    <w:rsid w:val="008F2DB9"/>
    <w:pPr>
      <w:ind w:left="720"/>
      <w:contextualSpacing/>
    </w:pPr>
  </w:style>
  <w:style w:type="paragraph" w:customStyle="1" w:styleId="bul2">
    <w:name w:val="bul2"/>
    <w:basedOn w:val="Normal"/>
    <w:rsid w:val="00E07557"/>
    <w:pPr>
      <w:numPr>
        <w:numId w:val="9"/>
      </w:numPr>
      <w:tabs>
        <w:tab w:val="clear" w:pos="360"/>
        <w:tab w:val="left" w:pos="900"/>
      </w:tabs>
      <w:spacing w:before="120" w:after="240" w:line="360" w:lineRule="auto"/>
      <w:ind w:left="900" w:hanging="540"/>
    </w:pPr>
    <w:rPr>
      <w:rFonts w:ascii="Arial" w:hAnsi="Arial" w:cs="Arial"/>
      <w:szCs w:val="20"/>
    </w:rPr>
  </w:style>
  <w:style w:type="paragraph" w:customStyle="1" w:styleId="tit">
    <w:name w:val="tit"/>
    <w:basedOn w:val="Normal"/>
    <w:rsid w:val="00E07557"/>
    <w:pPr>
      <w:tabs>
        <w:tab w:val="left" w:pos="900"/>
      </w:tabs>
      <w:spacing w:before="120" w:after="240"/>
    </w:pPr>
    <w:rPr>
      <w:rFonts w:ascii="Arial" w:hAnsi="Arial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60EB7-72B4-429B-B773-D00A58F2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7</Pages>
  <Words>1379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SIMPALICHAKOLE</dc:creator>
  <cp:lastModifiedBy>Pranita</cp:lastModifiedBy>
  <cp:revision>103</cp:revision>
  <cp:lastPrinted>2024-02-07T12:38:00Z</cp:lastPrinted>
  <dcterms:created xsi:type="dcterms:W3CDTF">2018-12-20T12:06:00Z</dcterms:created>
  <dcterms:modified xsi:type="dcterms:W3CDTF">2024-02-07T12:39:00Z</dcterms:modified>
</cp:coreProperties>
</file>